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E10" w:rsidRPr="00D41171" w:rsidRDefault="00DE1E10" w:rsidP="00205F71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kk-KZ"/>
        </w:rPr>
      </w:pPr>
      <w:r w:rsidRPr="00D41171">
        <w:rPr>
          <w:rFonts w:ascii="Times New Roman" w:hAnsi="Times New Roman" w:cs="Times New Roman"/>
          <w:sz w:val="20"/>
          <w:szCs w:val="20"/>
          <w:lang w:val="kk-KZ"/>
        </w:rPr>
        <w:t>Приложение 2</w:t>
      </w:r>
    </w:p>
    <w:p w:rsidR="00252D16" w:rsidRPr="00D41171" w:rsidRDefault="00DE1E10" w:rsidP="00205F7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41171">
        <w:rPr>
          <w:rFonts w:ascii="Times New Roman" w:hAnsi="Times New Roman" w:cs="Times New Roman"/>
          <w:b/>
          <w:sz w:val="20"/>
          <w:szCs w:val="20"/>
        </w:rPr>
        <w:t>Техническая спецификация</w:t>
      </w:r>
    </w:p>
    <w:p w:rsidR="00935814" w:rsidRPr="00D41171" w:rsidRDefault="001A1F02" w:rsidP="00205F7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41171">
        <w:rPr>
          <w:rFonts w:ascii="Times New Roman" w:hAnsi="Times New Roman" w:cs="Times New Roman"/>
          <w:b/>
          <w:sz w:val="20"/>
          <w:szCs w:val="20"/>
        </w:rPr>
        <w:t xml:space="preserve">к закупаемой </w:t>
      </w:r>
      <w:r w:rsidR="00935814" w:rsidRPr="00D41171">
        <w:rPr>
          <w:rFonts w:ascii="Times New Roman" w:hAnsi="Times New Roman" w:cs="Times New Roman"/>
          <w:b/>
          <w:sz w:val="20"/>
          <w:szCs w:val="20"/>
        </w:rPr>
        <w:t>медицинск</w:t>
      </w:r>
      <w:r w:rsidR="00252D16" w:rsidRPr="00D41171">
        <w:rPr>
          <w:rFonts w:ascii="Times New Roman" w:hAnsi="Times New Roman" w:cs="Times New Roman"/>
          <w:b/>
          <w:sz w:val="20"/>
          <w:szCs w:val="20"/>
        </w:rPr>
        <w:t>ой технике</w:t>
      </w:r>
    </w:p>
    <w:p w:rsidR="00935814" w:rsidRPr="00D41171" w:rsidRDefault="00935814" w:rsidP="00205F7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B56FE" w:rsidRPr="00D41171" w:rsidRDefault="005B56FE" w:rsidP="00205F71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795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"/>
        <w:gridCol w:w="2268"/>
        <w:gridCol w:w="614"/>
        <w:gridCol w:w="11482"/>
        <w:gridCol w:w="992"/>
      </w:tblGrid>
      <w:tr w:rsidR="008F0148" w:rsidRPr="00D41171" w:rsidTr="00650A3D">
        <w:trPr>
          <w:trHeight w:val="765"/>
        </w:trPr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F0148" w:rsidRPr="00D41171" w:rsidRDefault="00102459" w:rsidP="00650A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11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 w:type="page"/>
            </w:r>
            <w:r w:rsidR="008F0148" w:rsidRPr="00D4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N лота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F0148" w:rsidRPr="00D41171" w:rsidRDefault="008F0148" w:rsidP="00650A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61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F0148" w:rsidRPr="00D41171" w:rsidRDefault="008F0148" w:rsidP="00650A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1148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F0148" w:rsidRPr="00D41171" w:rsidRDefault="008F0148" w:rsidP="00650A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Требования к качеству, техническим и функциональным характеристикам (потребительским свойствам) товара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F0148" w:rsidRPr="00D41171" w:rsidRDefault="008F0148" w:rsidP="00650A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11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</w:tr>
      <w:tr w:rsidR="004605F5" w:rsidRPr="00D41171" w:rsidTr="00650A3D">
        <w:trPr>
          <w:trHeight w:val="1414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5F5" w:rsidRPr="00D41171" w:rsidRDefault="004605F5" w:rsidP="00650A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D41171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5F5" w:rsidRPr="00D41171" w:rsidRDefault="004605F5" w:rsidP="00FC75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D41171">
              <w:rPr>
                <w:rFonts w:ascii="Times New Roman" w:hAnsi="Times New Roman" w:cs="Times New Roman"/>
                <w:color w:val="000000"/>
                <w:lang w:val="kk-KZ"/>
              </w:rPr>
              <w:t xml:space="preserve">Монитор фетальный </w:t>
            </w:r>
            <w:r w:rsidR="009F66C4">
              <w:rPr>
                <w:rFonts w:ascii="Times New Roman" w:hAnsi="Times New Roman" w:cs="Times New Roman"/>
                <w:color w:val="000000"/>
                <w:lang w:val="kk-KZ"/>
              </w:rPr>
              <w:t xml:space="preserve"> КТГ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5F5" w:rsidRPr="00D41171" w:rsidRDefault="004605F5" w:rsidP="00650A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5E8" w:rsidRPr="004946F8" w:rsidRDefault="00EE05E8" w:rsidP="00EE05E8">
            <w:pPr>
              <w:numPr>
                <w:ilvl w:val="0"/>
                <w:numId w:val="20"/>
              </w:numPr>
              <w:tabs>
                <w:tab w:val="clear" w:pos="1211"/>
                <w:tab w:val="num" w:pos="567"/>
              </w:tabs>
              <w:ind w:left="1208" w:hanging="1208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4946F8">
              <w:rPr>
                <w:rFonts w:cs="Arial"/>
                <w:bCs/>
                <w:sz w:val="20"/>
                <w:szCs w:val="20"/>
              </w:rPr>
              <w:t>Отображает сердечный ритм плода (FHR),</w:t>
            </w:r>
            <w:r w:rsidRPr="004946F8">
              <w:rPr>
                <w:rFonts w:cs="Arial"/>
                <w:sz w:val="20"/>
                <w:szCs w:val="20"/>
              </w:rPr>
              <w:t xml:space="preserve"> </w:t>
            </w:r>
          </w:p>
          <w:p w:rsidR="00EE05E8" w:rsidRPr="004946F8" w:rsidRDefault="00EE05E8" w:rsidP="00EE05E8">
            <w:pPr>
              <w:numPr>
                <w:ilvl w:val="0"/>
                <w:numId w:val="20"/>
              </w:numPr>
              <w:tabs>
                <w:tab w:val="clear" w:pos="1211"/>
                <w:tab w:val="num" w:pos="567"/>
              </w:tabs>
              <w:ind w:left="1208" w:hanging="1208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4946F8">
              <w:rPr>
                <w:rFonts w:cs="Arial"/>
                <w:bCs/>
                <w:sz w:val="20"/>
                <w:szCs w:val="20"/>
              </w:rPr>
              <w:t>Активность матки (UC) и движения плода (FM)</w:t>
            </w:r>
            <w:r w:rsidRPr="004946F8">
              <w:rPr>
                <w:rFonts w:cs="Arial"/>
                <w:sz w:val="20"/>
                <w:szCs w:val="20"/>
              </w:rPr>
              <w:t xml:space="preserve"> </w:t>
            </w:r>
          </w:p>
          <w:p w:rsidR="00EE05E8" w:rsidRPr="004946F8" w:rsidRDefault="00EE05E8" w:rsidP="00EE05E8">
            <w:pPr>
              <w:numPr>
                <w:ilvl w:val="0"/>
                <w:numId w:val="20"/>
              </w:numPr>
              <w:tabs>
                <w:tab w:val="clear" w:pos="1211"/>
                <w:tab w:val="num" w:pos="567"/>
              </w:tabs>
              <w:ind w:left="1208" w:hanging="1208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4946F8">
              <w:rPr>
                <w:rFonts w:cs="Arial"/>
                <w:bCs/>
                <w:sz w:val="20"/>
                <w:szCs w:val="20"/>
              </w:rPr>
              <w:t>Определяет состояние плода при одноплодной</w:t>
            </w:r>
            <w:r w:rsidRPr="004946F8">
              <w:rPr>
                <w:rFonts w:cs="Arial"/>
                <w:sz w:val="20"/>
                <w:szCs w:val="20"/>
              </w:rPr>
              <w:t xml:space="preserve"> </w:t>
            </w:r>
            <w:r w:rsidRPr="004946F8">
              <w:rPr>
                <w:rFonts w:cs="Arial"/>
                <w:bCs/>
                <w:sz w:val="20"/>
                <w:szCs w:val="20"/>
              </w:rPr>
              <w:t xml:space="preserve">и </w:t>
            </w:r>
            <w:proofErr w:type="spellStart"/>
            <w:r w:rsidRPr="004946F8">
              <w:rPr>
                <w:rFonts w:cs="Arial"/>
                <w:bCs/>
                <w:sz w:val="20"/>
                <w:szCs w:val="20"/>
              </w:rPr>
              <w:t>двуплодной</w:t>
            </w:r>
            <w:proofErr w:type="spellEnd"/>
            <w:r w:rsidRPr="004946F8">
              <w:rPr>
                <w:rFonts w:cs="Arial"/>
                <w:bCs/>
                <w:sz w:val="20"/>
                <w:szCs w:val="20"/>
              </w:rPr>
              <w:t xml:space="preserve"> беременности</w:t>
            </w:r>
            <w:r w:rsidRPr="004946F8">
              <w:rPr>
                <w:rFonts w:cs="Arial"/>
                <w:sz w:val="20"/>
                <w:szCs w:val="20"/>
              </w:rPr>
              <w:t xml:space="preserve"> </w:t>
            </w:r>
          </w:p>
          <w:p w:rsidR="00EE05E8" w:rsidRPr="004946F8" w:rsidRDefault="00EE05E8" w:rsidP="00EE05E8">
            <w:pPr>
              <w:numPr>
                <w:ilvl w:val="0"/>
                <w:numId w:val="20"/>
              </w:numPr>
              <w:tabs>
                <w:tab w:val="clear" w:pos="1211"/>
                <w:tab w:val="num" w:pos="567"/>
              </w:tabs>
              <w:ind w:left="1208" w:hanging="1208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4946F8">
              <w:rPr>
                <w:rFonts w:cs="Arial"/>
                <w:bCs/>
                <w:sz w:val="20"/>
                <w:szCs w:val="20"/>
              </w:rPr>
              <w:t>Автоматическое обнаружение движения плода</w:t>
            </w:r>
            <w:r w:rsidRPr="004946F8">
              <w:rPr>
                <w:rFonts w:cs="Arial"/>
                <w:sz w:val="20"/>
                <w:szCs w:val="20"/>
              </w:rPr>
              <w:t xml:space="preserve"> </w:t>
            </w:r>
          </w:p>
          <w:p w:rsidR="00EE05E8" w:rsidRPr="004946F8" w:rsidRDefault="00EE05E8" w:rsidP="00EE05E8">
            <w:pPr>
              <w:numPr>
                <w:ilvl w:val="0"/>
                <w:numId w:val="20"/>
              </w:numPr>
              <w:tabs>
                <w:tab w:val="clear" w:pos="1211"/>
                <w:tab w:val="num" w:pos="567"/>
              </w:tabs>
              <w:ind w:left="1208" w:hanging="1208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4946F8">
              <w:rPr>
                <w:rFonts w:cs="Arial"/>
                <w:bCs/>
                <w:sz w:val="20"/>
                <w:szCs w:val="20"/>
              </w:rPr>
              <w:t>320х240 цветной ЖК-дисплей</w:t>
            </w:r>
            <w:r w:rsidRPr="004946F8">
              <w:rPr>
                <w:rFonts w:cs="Arial"/>
                <w:sz w:val="20"/>
                <w:szCs w:val="20"/>
              </w:rPr>
              <w:t xml:space="preserve"> </w:t>
            </w:r>
          </w:p>
          <w:p w:rsidR="00EE05E8" w:rsidRPr="004946F8" w:rsidRDefault="00EE05E8" w:rsidP="00EE05E8">
            <w:pPr>
              <w:numPr>
                <w:ilvl w:val="0"/>
                <w:numId w:val="20"/>
              </w:numPr>
              <w:tabs>
                <w:tab w:val="clear" w:pos="1211"/>
                <w:tab w:val="num" w:pos="567"/>
              </w:tabs>
              <w:ind w:left="1208" w:hanging="1208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4946F8">
              <w:rPr>
                <w:rFonts w:cs="Arial"/>
                <w:bCs/>
                <w:sz w:val="20"/>
                <w:szCs w:val="20"/>
              </w:rPr>
              <w:t>Функция тревоги при отклонении ЧСС плода</w:t>
            </w:r>
          </w:p>
          <w:p w:rsidR="00EE05E8" w:rsidRPr="004946F8" w:rsidRDefault="00EE05E8" w:rsidP="00EE05E8">
            <w:pPr>
              <w:numPr>
                <w:ilvl w:val="0"/>
                <w:numId w:val="20"/>
              </w:numPr>
              <w:tabs>
                <w:tab w:val="clear" w:pos="1211"/>
                <w:tab w:val="num" w:pos="567"/>
              </w:tabs>
              <w:ind w:left="1208" w:hanging="1208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4946F8">
              <w:rPr>
                <w:rFonts w:cs="Arial"/>
                <w:bCs/>
                <w:sz w:val="20"/>
                <w:szCs w:val="20"/>
              </w:rPr>
              <w:t xml:space="preserve">Режим высокой скорости печати сохраненных данных </w:t>
            </w:r>
            <w:bookmarkStart w:id="0" w:name="_GoBack"/>
            <w:bookmarkEnd w:id="0"/>
          </w:p>
          <w:p w:rsidR="00EE05E8" w:rsidRPr="004946F8" w:rsidRDefault="00EE05E8" w:rsidP="00EE05E8">
            <w:pPr>
              <w:numPr>
                <w:ilvl w:val="0"/>
                <w:numId w:val="20"/>
              </w:numPr>
              <w:tabs>
                <w:tab w:val="clear" w:pos="1211"/>
                <w:tab w:val="num" w:pos="567"/>
              </w:tabs>
              <w:ind w:left="1208" w:hanging="1208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4946F8">
              <w:rPr>
                <w:rFonts w:cs="Arial"/>
                <w:bCs/>
                <w:sz w:val="20"/>
                <w:szCs w:val="20"/>
              </w:rPr>
              <w:t>Печать на диаграммной бумаге формата A4 и В5</w:t>
            </w:r>
          </w:p>
          <w:p w:rsidR="00EE05E8" w:rsidRPr="004946F8" w:rsidRDefault="00EE05E8" w:rsidP="00EE05E8">
            <w:pPr>
              <w:numPr>
                <w:ilvl w:val="0"/>
                <w:numId w:val="20"/>
              </w:numPr>
              <w:tabs>
                <w:tab w:val="clear" w:pos="1211"/>
                <w:tab w:val="num" w:pos="567"/>
              </w:tabs>
              <w:ind w:left="1208" w:hanging="1208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4946F8">
              <w:rPr>
                <w:rFonts w:cs="Arial"/>
                <w:bCs/>
                <w:sz w:val="20"/>
                <w:szCs w:val="20"/>
              </w:rPr>
              <w:t xml:space="preserve"> Возможность использования бумаги для факса</w:t>
            </w:r>
          </w:p>
          <w:p w:rsidR="00EE05E8" w:rsidRPr="004946F8" w:rsidRDefault="00EE05E8" w:rsidP="00EE05E8">
            <w:pPr>
              <w:numPr>
                <w:ilvl w:val="0"/>
                <w:numId w:val="20"/>
              </w:numPr>
              <w:tabs>
                <w:tab w:val="clear" w:pos="1211"/>
                <w:tab w:val="num" w:pos="567"/>
              </w:tabs>
              <w:ind w:left="1208" w:hanging="1208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4946F8">
              <w:rPr>
                <w:rFonts w:cs="Arial"/>
                <w:bCs/>
                <w:sz w:val="20"/>
                <w:szCs w:val="20"/>
              </w:rPr>
              <w:t>Легкий экранный доступ дисплея с функцией прокрутки</w:t>
            </w:r>
          </w:p>
          <w:p w:rsidR="00EE05E8" w:rsidRPr="004946F8" w:rsidRDefault="00EE05E8" w:rsidP="00EE05E8">
            <w:pPr>
              <w:numPr>
                <w:ilvl w:val="0"/>
                <w:numId w:val="20"/>
              </w:numPr>
              <w:tabs>
                <w:tab w:val="clear" w:pos="1211"/>
                <w:tab w:val="num" w:pos="567"/>
              </w:tabs>
              <w:ind w:left="1208" w:hanging="1208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4946F8">
              <w:rPr>
                <w:rFonts w:cs="Arial"/>
                <w:bCs/>
                <w:sz w:val="20"/>
                <w:szCs w:val="20"/>
              </w:rPr>
              <w:t>Водонепроницаемые датчики</w:t>
            </w:r>
            <w:r w:rsidRPr="004946F8">
              <w:rPr>
                <w:rFonts w:cs="Arial"/>
                <w:sz w:val="20"/>
                <w:szCs w:val="20"/>
              </w:rPr>
              <w:t xml:space="preserve"> </w:t>
            </w:r>
          </w:p>
          <w:p w:rsidR="00EE05E8" w:rsidRPr="004946F8" w:rsidRDefault="00EE05E8" w:rsidP="00EE05E8">
            <w:pPr>
              <w:numPr>
                <w:ilvl w:val="0"/>
                <w:numId w:val="20"/>
              </w:numPr>
              <w:tabs>
                <w:tab w:val="clear" w:pos="1211"/>
                <w:tab w:val="num" w:pos="567"/>
              </w:tabs>
              <w:ind w:left="1208" w:hanging="1208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4946F8">
              <w:rPr>
                <w:rFonts w:cs="Arial"/>
                <w:bCs/>
                <w:sz w:val="20"/>
                <w:szCs w:val="20"/>
              </w:rPr>
              <w:t>12- часовая память сохраненных данных</w:t>
            </w:r>
            <w:r w:rsidRPr="004946F8">
              <w:rPr>
                <w:rFonts w:cs="Arial"/>
                <w:sz w:val="20"/>
                <w:szCs w:val="20"/>
              </w:rPr>
              <w:t xml:space="preserve"> </w:t>
            </w:r>
          </w:p>
          <w:p w:rsidR="00EE05E8" w:rsidRPr="004946F8" w:rsidRDefault="00EE05E8" w:rsidP="00EE05E8">
            <w:pPr>
              <w:numPr>
                <w:ilvl w:val="0"/>
                <w:numId w:val="20"/>
              </w:numPr>
              <w:tabs>
                <w:tab w:val="clear" w:pos="1211"/>
                <w:tab w:val="num" w:pos="567"/>
              </w:tabs>
              <w:ind w:left="1208" w:hanging="1208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4946F8">
              <w:rPr>
                <w:rFonts w:cs="Arial"/>
                <w:bCs/>
                <w:sz w:val="20"/>
                <w:szCs w:val="20"/>
              </w:rPr>
              <w:t>Высокая точность с частотой 1 МГц</w:t>
            </w:r>
            <w:r w:rsidRPr="004946F8">
              <w:rPr>
                <w:rFonts w:cs="Arial"/>
                <w:sz w:val="20"/>
                <w:szCs w:val="20"/>
              </w:rPr>
              <w:t xml:space="preserve"> </w:t>
            </w:r>
          </w:p>
          <w:p w:rsidR="00EE05E8" w:rsidRPr="004946F8" w:rsidRDefault="00EE05E8" w:rsidP="00EE05E8">
            <w:pPr>
              <w:numPr>
                <w:ilvl w:val="0"/>
                <w:numId w:val="20"/>
              </w:numPr>
              <w:tabs>
                <w:tab w:val="clear" w:pos="1211"/>
                <w:tab w:val="num" w:pos="567"/>
              </w:tabs>
              <w:ind w:left="1208" w:hanging="1208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4946F8">
              <w:rPr>
                <w:rFonts w:cs="Arial"/>
                <w:bCs/>
                <w:sz w:val="20"/>
                <w:szCs w:val="20"/>
              </w:rPr>
              <w:t>Обновление программного обеспечения через RS-232C</w:t>
            </w:r>
            <w:r w:rsidRPr="004946F8">
              <w:rPr>
                <w:rFonts w:cs="Arial"/>
                <w:sz w:val="20"/>
                <w:szCs w:val="20"/>
              </w:rPr>
              <w:t xml:space="preserve"> </w:t>
            </w:r>
          </w:p>
          <w:p w:rsidR="00EE05E8" w:rsidRPr="004946F8" w:rsidRDefault="00EE05E8" w:rsidP="00EE05E8">
            <w:pPr>
              <w:numPr>
                <w:ilvl w:val="0"/>
                <w:numId w:val="20"/>
              </w:numPr>
              <w:tabs>
                <w:tab w:val="clear" w:pos="1211"/>
                <w:tab w:val="num" w:pos="567"/>
              </w:tabs>
              <w:ind w:left="1208" w:hanging="1208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4946F8">
              <w:rPr>
                <w:rFonts w:cs="Arial"/>
                <w:bCs/>
                <w:sz w:val="20"/>
                <w:szCs w:val="20"/>
              </w:rPr>
              <w:t>Автоматический анализ CTG</w:t>
            </w:r>
            <w:r w:rsidRPr="004946F8">
              <w:rPr>
                <w:rFonts w:cs="Arial"/>
                <w:sz w:val="20"/>
                <w:szCs w:val="20"/>
              </w:rPr>
              <w:t xml:space="preserve"> </w:t>
            </w:r>
          </w:p>
          <w:p w:rsidR="00EE05E8" w:rsidRPr="004946F8" w:rsidRDefault="00EE05E8" w:rsidP="00EE05E8">
            <w:pPr>
              <w:numPr>
                <w:ilvl w:val="0"/>
                <w:numId w:val="20"/>
              </w:numPr>
              <w:tabs>
                <w:tab w:val="clear" w:pos="1211"/>
                <w:tab w:val="num" w:pos="567"/>
              </w:tabs>
              <w:ind w:left="1208" w:hanging="1208"/>
              <w:contextualSpacing/>
              <w:jc w:val="both"/>
              <w:rPr>
                <w:rFonts w:cs="Arial"/>
                <w:sz w:val="20"/>
                <w:szCs w:val="20"/>
              </w:rPr>
            </w:pPr>
            <w:r w:rsidRPr="004946F8">
              <w:rPr>
                <w:rFonts w:cs="Arial"/>
                <w:bCs/>
                <w:sz w:val="20"/>
                <w:szCs w:val="20"/>
              </w:rPr>
              <w:t>Система удаленного мониторинга на 8 пациентов (опция) Встроенный 2-часовой аккумулятор (опция)</w:t>
            </w:r>
            <w:r w:rsidRPr="004946F8">
              <w:rPr>
                <w:rFonts w:cs="Arial"/>
                <w:sz w:val="20"/>
                <w:szCs w:val="20"/>
              </w:rPr>
              <w:t xml:space="preserve"> </w:t>
            </w:r>
          </w:p>
          <w:p w:rsidR="00EE05E8" w:rsidRPr="00BC3F18" w:rsidRDefault="00EE05E8" w:rsidP="00EE05E8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Технические характеристики</w:t>
            </w:r>
          </w:p>
          <w:tbl>
            <w:tblPr>
              <w:tblW w:w="4891" w:type="pct"/>
              <w:tblInd w:w="108" w:type="dxa"/>
              <w:tblBorders>
                <w:insideH w:val="single" w:sz="12" w:space="0" w:color="5B9BD5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11"/>
              <w:gridCol w:w="3231"/>
              <w:gridCol w:w="6978"/>
            </w:tblGrid>
            <w:tr w:rsidR="00EE05E8" w:rsidRPr="004946F8" w:rsidTr="0005047B">
              <w:tc>
                <w:tcPr>
                  <w:tcW w:w="811" w:type="dxa"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231" w:type="dxa"/>
                  <w:hideMark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Габариты</w:t>
                  </w:r>
                </w:p>
              </w:tc>
              <w:tc>
                <w:tcPr>
                  <w:tcW w:w="6978" w:type="dxa"/>
                  <w:hideMark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296 х 305,5 х 97,5 мм, прибл. 3,2 кг (без аккумулятора)</w:t>
                  </w:r>
                </w:p>
              </w:tc>
            </w:tr>
            <w:tr w:rsidR="00EE05E8" w:rsidRPr="004946F8" w:rsidTr="0005047B">
              <w:tc>
                <w:tcPr>
                  <w:tcW w:w="811" w:type="dxa"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231" w:type="dxa"/>
                  <w:hideMark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Дисплей</w:t>
                  </w:r>
                </w:p>
              </w:tc>
              <w:tc>
                <w:tcPr>
                  <w:tcW w:w="6978" w:type="dxa"/>
                  <w:hideMark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4,7'' ЖК-дисплей (320х240)</w:t>
                  </w:r>
                </w:p>
              </w:tc>
            </w:tr>
            <w:tr w:rsidR="00EE05E8" w:rsidRPr="004946F8" w:rsidTr="0005047B">
              <w:tc>
                <w:tcPr>
                  <w:tcW w:w="811" w:type="dxa"/>
                  <w:vMerge w:val="restart"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3.</w:t>
                  </w:r>
                </w:p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231" w:type="dxa"/>
                  <w:vMerge w:val="restart"/>
                  <w:hideMark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Записывающее устройство</w:t>
                  </w:r>
                </w:p>
              </w:tc>
              <w:tc>
                <w:tcPr>
                  <w:tcW w:w="6978" w:type="dxa"/>
                  <w:hideMark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Метод: Термальная матричная печать</w:t>
                  </w:r>
                </w:p>
              </w:tc>
            </w:tr>
            <w:tr w:rsidR="00EE05E8" w:rsidRPr="004946F8" w:rsidTr="0005047B">
              <w:tc>
                <w:tcPr>
                  <w:tcW w:w="811" w:type="dxa"/>
                  <w:vMerge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3231" w:type="dxa"/>
                  <w:vMerge/>
                  <w:hideMark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6978" w:type="dxa"/>
                  <w:hideMark/>
                </w:tcPr>
                <w:p w:rsidR="00EE05E8" w:rsidRPr="00BC3F1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 xml:space="preserve">Разрешение: 8 (вертикально)/10 (горизонтально) </w:t>
                  </w:r>
                  <w:proofErr w:type="spellStart"/>
                  <w:r w:rsidRPr="004946F8">
                    <w:rPr>
                      <w:rFonts w:cs="Arial"/>
                      <w:sz w:val="20"/>
                      <w:szCs w:val="20"/>
                    </w:rPr>
                    <w:t>точ</w:t>
                  </w:r>
                  <w:proofErr w:type="spellEnd"/>
                  <w:r w:rsidRPr="004946F8">
                    <w:rPr>
                      <w:rFonts w:cs="Arial"/>
                      <w:sz w:val="20"/>
                      <w:szCs w:val="20"/>
                    </w:rPr>
                    <w:t>/мм/</w:t>
                  </w:r>
                </w:p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 xml:space="preserve">Скорости печати: 1, 2, 3 см/мин </w:t>
                  </w:r>
                </w:p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Функция подачи бумаги</w:t>
                  </w:r>
                </w:p>
              </w:tc>
            </w:tr>
            <w:tr w:rsidR="00EE05E8" w:rsidRPr="004946F8" w:rsidTr="0005047B">
              <w:tc>
                <w:tcPr>
                  <w:tcW w:w="811" w:type="dxa"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231" w:type="dxa"/>
                  <w:hideMark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Электропитание</w:t>
                  </w:r>
                </w:p>
              </w:tc>
              <w:tc>
                <w:tcPr>
                  <w:tcW w:w="6978" w:type="dxa"/>
                  <w:hideMark/>
                </w:tcPr>
                <w:p w:rsidR="00EE05E8" w:rsidRPr="00BC3F1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Входящее: 100 - 240</w:t>
                  </w:r>
                  <w:proofErr w:type="gramStart"/>
                  <w:r w:rsidRPr="004946F8">
                    <w:rPr>
                      <w:rFonts w:cs="Arial"/>
                      <w:sz w:val="20"/>
                      <w:szCs w:val="20"/>
                    </w:rPr>
                    <w:t xml:space="preserve"> В</w:t>
                  </w:r>
                  <w:proofErr w:type="gramEnd"/>
                  <w:r w:rsidRPr="004946F8">
                    <w:rPr>
                      <w:rFonts w:cs="Arial"/>
                      <w:sz w:val="20"/>
                      <w:szCs w:val="20"/>
                    </w:rPr>
                    <w:t>, 50-60 Гц, 1.2.А</w:t>
                  </w:r>
                </w:p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Исходящее: 18</w:t>
                  </w:r>
                  <w:proofErr w:type="gramStart"/>
                  <w:r w:rsidRPr="004946F8">
                    <w:rPr>
                      <w:rFonts w:cs="Arial"/>
                      <w:sz w:val="20"/>
                      <w:szCs w:val="20"/>
                    </w:rPr>
                    <w:t xml:space="preserve"> В</w:t>
                  </w:r>
                  <w:proofErr w:type="gramEnd"/>
                  <w:r w:rsidRPr="004946F8">
                    <w:rPr>
                      <w:rFonts w:cs="Arial"/>
                      <w:sz w:val="20"/>
                      <w:szCs w:val="20"/>
                    </w:rPr>
                    <w:t>, 2,5 А</w:t>
                  </w:r>
                </w:p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lastRenderedPageBreak/>
                    <w:t>Защита при сбое питания</w:t>
                  </w:r>
                </w:p>
              </w:tc>
            </w:tr>
            <w:tr w:rsidR="00EE05E8" w:rsidRPr="004946F8" w:rsidTr="0005047B">
              <w:tc>
                <w:tcPr>
                  <w:tcW w:w="811" w:type="dxa"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lastRenderedPageBreak/>
                    <w:t>6.</w:t>
                  </w:r>
                </w:p>
              </w:tc>
              <w:tc>
                <w:tcPr>
                  <w:tcW w:w="3231" w:type="dxa"/>
                  <w:hideMark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Аккумулятор</w:t>
                  </w:r>
                </w:p>
              </w:tc>
              <w:tc>
                <w:tcPr>
                  <w:tcW w:w="6978" w:type="dxa"/>
                  <w:hideMark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 w:rsidRPr="004946F8">
                    <w:rPr>
                      <w:rFonts w:cs="Arial"/>
                      <w:sz w:val="20"/>
                      <w:szCs w:val="20"/>
                    </w:rPr>
                    <w:t>Ni</w:t>
                  </w:r>
                  <w:proofErr w:type="spellEnd"/>
                  <w:r w:rsidRPr="004946F8">
                    <w:rPr>
                      <w:rFonts w:cs="Arial"/>
                      <w:sz w:val="20"/>
                      <w:szCs w:val="20"/>
                    </w:rPr>
                    <w:t>-MH (12</w:t>
                  </w:r>
                  <w:proofErr w:type="gramStart"/>
                  <w:r w:rsidRPr="004946F8">
                    <w:rPr>
                      <w:rFonts w:cs="Arial"/>
                      <w:sz w:val="20"/>
                      <w:szCs w:val="20"/>
                    </w:rPr>
                    <w:t xml:space="preserve"> В</w:t>
                  </w:r>
                  <w:proofErr w:type="gramEnd"/>
                  <w:r w:rsidRPr="004946F8">
                    <w:rPr>
                      <w:rFonts w:cs="Arial"/>
                      <w:sz w:val="20"/>
                      <w:szCs w:val="20"/>
                    </w:rPr>
                    <w:t>, 2600мА)</w:t>
                  </w:r>
                </w:p>
              </w:tc>
            </w:tr>
            <w:tr w:rsidR="00EE05E8" w:rsidRPr="004946F8" w:rsidTr="0005047B">
              <w:tc>
                <w:tcPr>
                  <w:tcW w:w="811" w:type="dxa"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3231" w:type="dxa"/>
                  <w:hideMark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Внешняя связь</w:t>
                  </w:r>
                </w:p>
              </w:tc>
              <w:tc>
                <w:tcPr>
                  <w:tcW w:w="6978" w:type="dxa"/>
                  <w:hideMark/>
                </w:tcPr>
                <w:p w:rsidR="00EE05E8" w:rsidRPr="00BC3F1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RS-232C: загрузка программы,</w:t>
                  </w:r>
                </w:p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центральная система связи (дополнительно)</w:t>
                  </w:r>
                </w:p>
              </w:tc>
            </w:tr>
            <w:tr w:rsidR="00EE05E8" w:rsidRPr="004946F8" w:rsidTr="0005047B">
              <w:tc>
                <w:tcPr>
                  <w:tcW w:w="811" w:type="dxa"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3231" w:type="dxa"/>
                  <w:hideMark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Температура</w:t>
                  </w:r>
                </w:p>
              </w:tc>
              <w:tc>
                <w:tcPr>
                  <w:tcW w:w="6978" w:type="dxa"/>
                  <w:hideMark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Рабочая температура: 10°- 40°С.</w:t>
                  </w:r>
                </w:p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Температура хранения: -10-60°С.</w:t>
                  </w:r>
                </w:p>
              </w:tc>
            </w:tr>
            <w:tr w:rsidR="00EE05E8" w:rsidRPr="004946F8" w:rsidTr="0005047B">
              <w:tc>
                <w:tcPr>
                  <w:tcW w:w="811" w:type="dxa"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3231" w:type="dxa"/>
                  <w:hideMark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ЧСС плода</w:t>
                  </w:r>
                </w:p>
              </w:tc>
              <w:tc>
                <w:tcPr>
                  <w:tcW w:w="6978" w:type="dxa"/>
                  <w:hideMark/>
                </w:tcPr>
                <w:p w:rsidR="00EE05E8" w:rsidRPr="00BC3F1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 xml:space="preserve">Входящий сигнал: ультразвуковой </w:t>
                  </w:r>
                  <w:proofErr w:type="spellStart"/>
                  <w:r w:rsidRPr="004946F8">
                    <w:rPr>
                      <w:rFonts w:cs="Arial"/>
                      <w:sz w:val="20"/>
                      <w:szCs w:val="20"/>
                    </w:rPr>
                    <w:t>допплер</w:t>
                  </w:r>
                  <w:proofErr w:type="spellEnd"/>
                </w:p>
                <w:p w:rsidR="00EE05E8" w:rsidRPr="00BC3F1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 xml:space="preserve">Ультразвуковая частота: 1МГц </w:t>
                  </w:r>
                </w:p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Ультразвуковая мощность: &lt;10мВт/см</w:t>
                  </w:r>
                  <w:proofErr w:type="gramStart"/>
                  <w:r w:rsidRPr="004946F8">
                    <w:rPr>
                      <w:rFonts w:cs="Arial"/>
                      <w:sz w:val="20"/>
                      <w:szCs w:val="20"/>
                    </w:rPr>
                    <w:t>2</w:t>
                  </w:r>
                  <w:proofErr w:type="gramEnd"/>
                </w:p>
                <w:p w:rsidR="00EE05E8" w:rsidRPr="00BC3F1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Способ детектирования: автокорреляция</w:t>
                  </w:r>
                </w:p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Диапазон ЧСС плода: 50-210 уд/мин</w:t>
                  </w:r>
                </w:p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Точность ЧСС плода: 120-160 уд/мин: ±2 уд/мин</w:t>
                  </w:r>
                </w:p>
              </w:tc>
            </w:tr>
            <w:tr w:rsidR="00EE05E8" w:rsidRPr="004946F8" w:rsidTr="0005047B">
              <w:tc>
                <w:tcPr>
                  <w:tcW w:w="811" w:type="dxa"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3231" w:type="dxa"/>
                  <w:hideMark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Маточное сокращение</w:t>
                  </w:r>
                </w:p>
              </w:tc>
              <w:tc>
                <w:tcPr>
                  <w:tcW w:w="6978" w:type="dxa"/>
                  <w:hideMark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 xml:space="preserve">Источник входящего потока: </w:t>
                  </w:r>
                  <w:proofErr w:type="spellStart"/>
                  <w:r w:rsidRPr="004946F8">
                    <w:rPr>
                      <w:rFonts w:cs="Arial"/>
                      <w:sz w:val="20"/>
                      <w:szCs w:val="20"/>
                    </w:rPr>
                    <w:t>экстеранальный</w:t>
                  </w:r>
                  <w:proofErr w:type="spellEnd"/>
                  <w:r w:rsidRPr="004946F8">
                    <w:rPr>
                      <w:rFonts w:cs="Arial"/>
                      <w:sz w:val="20"/>
                      <w:szCs w:val="20"/>
                    </w:rPr>
                    <w:t xml:space="preserve"> датчик с </w:t>
                  </w:r>
                  <w:proofErr w:type="spellStart"/>
                  <w:r w:rsidRPr="004946F8">
                    <w:rPr>
                      <w:rFonts w:cs="Arial"/>
                      <w:sz w:val="20"/>
                      <w:szCs w:val="20"/>
                    </w:rPr>
                    <w:t>тензорезистором</w:t>
                  </w:r>
                  <w:proofErr w:type="spellEnd"/>
                  <w:r w:rsidRPr="004946F8">
                    <w:rPr>
                      <w:rFonts w:cs="Arial"/>
                      <w:sz w:val="20"/>
                      <w:szCs w:val="20"/>
                    </w:rPr>
                    <w:t xml:space="preserve"> Нулевой сигнал: включение в одно касание</w:t>
                  </w:r>
                </w:p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 xml:space="preserve">Диапазон измерения: 0-99 </w:t>
                  </w:r>
                  <w:proofErr w:type="spellStart"/>
                  <w:proofErr w:type="gramStart"/>
                  <w:r w:rsidRPr="004946F8">
                    <w:rPr>
                      <w:rFonts w:cs="Arial"/>
                      <w:sz w:val="20"/>
                      <w:szCs w:val="20"/>
                    </w:rPr>
                    <w:t>ед</w:t>
                  </w:r>
                  <w:proofErr w:type="spellEnd"/>
                  <w:proofErr w:type="gramEnd"/>
                </w:p>
              </w:tc>
            </w:tr>
            <w:tr w:rsidR="00EE05E8" w:rsidRPr="004946F8" w:rsidTr="0005047B">
              <w:tc>
                <w:tcPr>
                  <w:tcW w:w="811" w:type="dxa"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11.</w:t>
                  </w:r>
                </w:p>
              </w:tc>
              <w:tc>
                <w:tcPr>
                  <w:tcW w:w="3231" w:type="dxa"/>
                  <w:hideMark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Измерение движения плода</w:t>
                  </w:r>
                </w:p>
              </w:tc>
              <w:tc>
                <w:tcPr>
                  <w:tcW w:w="6978" w:type="dxa"/>
                  <w:hideMark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Измерительный источник: ультразвуковой импульсный доплеровский РЛС Метод записи: всплески активности на линии канала UC показывают относительную интенсивность и длительность/движения эмбриона</w:t>
                  </w:r>
                </w:p>
              </w:tc>
            </w:tr>
            <w:tr w:rsidR="00EE05E8" w:rsidRPr="004946F8" w:rsidTr="0005047B">
              <w:tc>
                <w:tcPr>
                  <w:tcW w:w="811" w:type="dxa"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12.</w:t>
                  </w:r>
                </w:p>
              </w:tc>
              <w:tc>
                <w:tcPr>
                  <w:tcW w:w="3231" w:type="dxa"/>
                  <w:hideMark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Память</w:t>
                  </w:r>
                </w:p>
              </w:tc>
              <w:tc>
                <w:tcPr>
                  <w:tcW w:w="6978" w:type="dxa"/>
                  <w:hideMark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12 часов</w:t>
                  </w:r>
                </w:p>
              </w:tc>
            </w:tr>
            <w:tr w:rsidR="00EE05E8" w:rsidRPr="004946F8" w:rsidTr="0005047B">
              <w:tc>
                <w:tcPr>
                  <w:tcW w:w="811" w:type="dxa"/>
                  <w:vMerge w:val="restart"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13.</w:t>
                  </w:r>
                </w:p>
              </w:tc>
              <w:tc>
                <w:tcPr>
                  <w:tcW w:w="3231" w:type="dxa"/>
                  <w:vMerge w:val="restart"/>
                  <w:hideMark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Автоматический анализ CTG</w:t>
                  </w:r>
                </w:p>
              </w:tc>
              <w:tc>
                <w:tcPr>
                  <w:tcW w:w="6978" w:type="dxa"/>
                  <w:hideMark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Среднее значение базы ЧСС плода</w:t>
                  </w:r>
                </w:p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Число маточных сокращений</w:t>
                  </w:r>
                </w:p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  <w:lang w:val="en-US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 xml:space="preserve">Число </w:t>
                  </w:r>
                  <w:proofErr w:type="spellStart"/>
                  <w:r w:rsidRPr="004946F8">
                    <w:rPr>
                      <w:rFonts w:cs="Arial"/>
                      <w:sz w:val="20"/>
                      <w:szCs w:val="20"/>
                    </w:rPr>
                    <w:t>акселераций</w:t>
                  </w:r>
                  <w:proofErr w:type="spellEnd"/>
                </w:p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 xml:space="preserve">Число </w:t>
                  </w:r>
                  <w:proofErr w:type="spellStart"/>
                  <w:r w:rsidRPr="004946F8">
                    <w:rPr>
                      <w:rFonts w:cs="Arial"/>
                      <w:sz w:val="20"/>
                      <w:szCs w:val="20"/>
                    </w:rPr>
                    <w:t>децелераций</w:t>
                  </w:r>
                  <w:proofErr w:type="spellEnd"/>
                </w:p>
              </w:tc>
            </w:tr>
            <w:tr w:rsidR="00EE05E8" w:rsidRPr="004946F8" w:rsidTr="0005047B">
              <w:tc>
                <w:tcPr>
                  <w:tcW w:w="811" w:type="dxa"/>
                  <w:vMerge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3231" w:type="dxa"/>
                  <w:vMerge/>
                  <w:hideMark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6978" w:type="dxa"/>
                  <w:hideMark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- брадикардия на высоте сокращения пуповины у плода</w:t>
                  </w:r>
                </w:p>
              </w:tc>
            </w:tr>
            <w:tr w:rsidR="00EE05E8" w:rsidRPr="004946F8" w:rsidTr="0005047B">
              <w:tc>
                <w:tcPr>
                  <w:tcW w:w="811" w:type="dxa"/>
                  <w:vMerge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3231" w:type="dxa"/>
                  <w:vMerge/>
                  <w:hideMark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6978" w:type="dxa"/>
                  <w:hideMark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- брадикардия в начале сокращения пуповины у плода</w:t>
                  </w:r>
                </w:p>
              </w:tc>
            </w:tr>
            <w:tr w:rsidR="00EE05E8" w:rsidRPr="004946F8" w:rsidTr="0005047B">
              <w:tc>
                <w:tcPr>
                  <w:tcW w:w="811" w:type="dxa"/>
                  <w:vMerge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3231" w:type="dxa"/>
                  <w:vMerge/>
                  <w:hideMark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6978" w:type="dxa"/>
                  <w:hideMark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- брадикардия при сокращении пуповины у плода</w:t>
                  </w:r>
                </w:p>
              </w:tc>
            </w:tr>
            <w:tr w:rsidR="00EE05E8" w:rsidRPr="004946F8" w:rsidTr="0005047B">
              <w:trPr>
                <w:trHeight w:val="775"/>
              </w:trPr>
              <w:tc>
                <w:tcPr>
                  <w:tcW w:w="811" w:type="dxa"/>
                  <w:vMerge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3231" w:type="dxa"/>
                  <w:vMerge/>
                  <w:hideMark/>
                </w:tcPr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6978" w:type="dxa"/>
                  <w:hideMark/>
                </w:tcPr>
                <w:p w:rsidR="00EE05E8" w:rsidRPr="002A7A8A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Тахикардия (умеренная, сильная)</w:t>
                  </w:r>
                </w:p>
                <w:p w:rsidR="00EE05E8" w:rsidRPr="002A7A8A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Брадикардия (</w:t>
                  </w:r>
                  <w:proofErr w:type="gramStart"/>
                  <w:r w:rsidRPr="004946F8">
                    <w:rPr>
                      <w:rFonts w:cs="Arial"/>
                      <w:sz w:val="20"/>
                      <w:szCs w:val="20"/>
                    </w:rPr>
                    <w:t>умеренная</w:t>
                  </w:r>
                  <w:proofErr w:type="gramEnd"/>
                  <w:r w:rsidRPr="004946F8">
                    <w:rPr>
                      <w:rFonts w:cs="Arial"/>
                      <w:sz w:val="20"/>
                      <w:szCs w:val="20"/>
                    </w:rPr>
                    <w:t>, сильная)</w:t>
                  </w:r>
                </w:p>
                <w:p w:rsidR="00EE05E8" w:rsidRPr="004946F8" w:rsidRDefault="00EE05E8" w:rsidP="00677724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Результаты анализа CTG распечатываются каждые 10 мин (среднесрочный анализ)</w:t>
                  </w:r>
                </w:p>
              </w:tc>
            </w:tr>
          </w:tbl>
          <w:p w:rsidR="00EE05E8" w:rsidRPr="004946F8" w:rsidRDefault="00EE05E8" w:rsidP="00EE05E8">
            <w:pPr>
              <w:rPr>
                <w:rFonts w:cs="Arial"/>
                <w:b/>
                <w:bCs/>
                <w:i/>
                <w:sz w:val="20"/>
                <w:szCs w:val="20"/>
              </w:rPr>
            </w:pPr>
            <w:r w:rsidRPr="004946F8">
              <w:rPr>
                <w:rFonts w:cs="Arial"/>
                <w:b/>
                <w:sz w:val="20"/>
                <w:szCs w:val="20"/>
              </w:rPr>
              <w:t>Стандартный комплект поставки</w:t>
            </w:r>
            <w:r w:rsidRPr="004946F8">
              <w:rPr>
                <w:rFonts w:cs="Arial"/>
                <w:b/>
                <w:bCs/>
                <w:i/>
                <w:sz w:val="20"/>
                <w:szCs w:val="20"/>
              </w:rPr>
              <w:t>:</w:t>
            </w:r>
          </w:p>
          <w:p w:rsidR="00EE05E8" w:rsidRPr="004946F8" w:rsidRDefault="00EE05E8" w:rsidP="00EE05E8">
            <w:pPr>
              <w:rPr>
                <w:rFonts w:cs="Arial"/>
                <w:b/>
                <w:bCs/>
                <w:i/>
                <w:sz w:val="20"/>
                <w:szCs w:val="20"/>
              </w:rPr>
            </w:pPr>
          </w:p>
          <w:tbl>
            <w:tblPr>
              <w:tblW w:w="6946" w:type="dxa"/>
              <w:tblInd w:w="40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851"/>
              <w:gridCol w:w="4819"/>
              <w:gridCol w:w="1276"/>
            </w:tblGrid>
            <w:tr w:rsidR="00EE05E8" w:rsidRPr="004946F8" w:rsidTr="00677724">
              <w:trPr>
                <w:cantSplit/>
              </w:trPr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EE05E8" w:rsidRPr="004946F8" w:rsidRDefault="00EE05E8" w:rsidP="00677724">
                  <w:pPr>
                    <w:widowControl w:val="0"/>
                    <w:spacing w:before="20"/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b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4819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EE05E8" w:rsidRPr="004946F8" w:rsidRDefault="00EE05E8" w:rsidP="00677724">
                  <w:pPr>
                    <w:widowControl w:val="0"/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b/>
                      <w:sz w:val="20"/>
                      <w:szCs w:val="20"/>
                    </w:rPr>
                    <w:t>Описание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EE05E8" w:rsidRPr="004946F8" w:rsidRDefault="00EE05E8" w:rsidP="00677724">
                  <w:pPr>
                    <w:widowControl w:val="0"/>
                    <w:jc w:val="center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b/>
                      <w:sz w:val="20"/>
                      <w:szCs w:val="20"/>
                    </w:rPr>
                    <w:t>Кол-во</w:t>
                  </w:r>
                </w:p>
              </w:tc>
            </w:tr>
            <w:tr w:rsidR="00EE05E8" w:rsidRPr="004946F8" w:rsidTr="00677724">
              <w:trPr>
                <w:cantSplit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EE05E8" w:rsidRPr="004946F8" w:rsidRDefault="00EE05E8" w:rsidP="00677724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1</w:t>
                  </w:r>
                  <w:r>
                    <w:rPr>
                      <w:rFonts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EE05E8" w:rsidRPr="004946F8" w:rsidRDefault="00EE05E8" w:rsidP="00677724">
                  <w:pPr>
                    <w:widowControl w:val="0"/>
                    <w:spacing w:before="20"/>
                    <w:ind w:left="102"/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 xml:space="preserve">Фетальный монитор </w:t>
                  </w:r>
                  <w:r w:rsidRPr="004946F8">
                    <w:rPr>
                      <w:rFonts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E05E8" w:rsidRPr="004946F8" w:rsidRDefault="00EE05E8" w:rsidP="00677724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EE05E8" w:rsidRPr="004946F8" w:rsidTr="00677724">
              <w:trPr>
                <w:cantSplit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EE05E8" w:rsidRPr="00BC3F18" w:rsidRDefault="00EE05E8" w:rsidP="00677724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295E22">
                    <w:rPr>
                      <w:rFonts w:cs="Arial"/>
                      <w:sz w:val="20"/>
                      <w:szCs w:val="20"/>
                    </w:rPr>
                    <w:t>2</w:t>
                  </w:r>
                  <w:r>
                    <w:rPr>
                      <w:rFonts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EE05E8" w:rsidRPr="004946F8" w:rsidRDefault="00EE05E8" w:rsidP="00677724">
                  <w:pPr>
                    <w:widowControl w:val="0"/>
                    <w:spacing w:before="20"/>
                    <w:ind w:left="102"/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Ультразвуковой датчик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E05E8" w:rsidRPr="00295E22" w:rsidRDefault="00EE05E8" w:rsidP="00677724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295E22">
                    <w:rPr>
                      <w:rFonts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EE05E8" w:rsidRPr="004946F8" w:rsidTr="00677724">
              <w:trPr>
                <w:cantSplit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EE05E8" w:rsidRPr="00BC3F18" w:rsidRDefault="00EE05E8" w:rsidP="00677724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295E22">
                    <w:rPr>
                      <w:rFonts w:cs="Arial"/>
                      <w:sz w:val="20"/>
                      <w:szCs w:val="20"/>
                    </w:rPr>
                    <w:t>3</w:t>
                  </w:r>
                  <w:r>
                    <w:rPr>
                      <w:rFonts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EE05E8" w:rsidRPr="00295E22" w:rsidRDefault="00EE05E8" w:rsidP="00677724">
                  <w:pPr>
                    <w:widowControl w:val="0"/>
                    <w:spacing w:before="20"/>
                    <w:ind w:left="102"/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 xml:space="preserve">Датчик маточных сокращений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E05E8" w:rsidRPr="004946F8" w:rsidRDefault="00EE05E8" w:rsidP="00677724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EE05E8" w:rsidRPr="004946F8" w:rsidTr="00677724">
              <w:trPr>
                <w:cantSplit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EE05E8" w:rsidRPr="004946F8" w:rsidRDefault="00EE05E8" w:rsidP="00677724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4</w:t>
                  </w:r>
                  <w:r>
                    <w:rPr>
                      <w:rFonts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EE05E8" w:rsidRPr="004946F8" w:rsidRDefault="00EE05E8" w:rsidP="00677724">
                  <w:pPr>
                    <w:widowControl w:val="0"/>
                    <w:spacing w:before="20"/>
                    <w:ind w:left="102"/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Отметчик режимов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E05E8" w:rsidRPr="004946F8" w:rsidRDefault="00EE05E8" w:rsidP="00677724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EE05E8" w:rsidRPr="004946F8" w:rsidTr="00677724">
              <w:trPr>
                <w:cantSplit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EE05E8" w:rsidRPr="004946F8" w:rsidRDefault="00EE05E8" w:rsidP="00677724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5</w:t>
                  </w:r>
                  <w:r>
                    <w:rPr>
                      <w:rFonts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EE05E8" w:rsidRPr="004946F8" w:rsidRDefault="00EE05E8" w:rsidP="00677724">
                  <w:pPr>
                    <w:widowControl w:val="0"/>
                    <w:spacing w:before="20"/>
                    <w:ind w:left="102"/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Бумага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E05E8" w:rsidRPr="004946F8" w:rsidRDefault="00EE05E8" w:rsidP="00677724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EE05E8" w:rsidRPr="004946F8" w:rsidTr="00677724">
              <w:trPr>
                <w:cantSplit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EE05E8" w:rsidRPr="004946F8" w:rsidRDefault="00EE05E8" w:rsidP="00677724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6</w:t>
                  </w:r>
                  <w:r>
                    <w:rPr>
                      <w:rFonts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EE05E8" w:rsidRPr="004946F8" w:rsidRDefault="00EE05E8" w:rsidP="00677724">
                  <w:pPr>
                    <w:widowControl w:val="0"/>
                    <w:spacing w:before="20"/>
                    <w:ind w:left="102"/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Адаптер и кабель питания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E05E8" w:rsidRPr="004946F8" w:rsidRDefault="00EE05E8" w:rsidP="00677724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EE05E8" w:rsidRPr="004946F8" w:rsidTr="00677724">
              <w:trPr>
                <w:cantSplit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EE05E8" w:rsidRPr="004946F8" w:rsidRDefault="00EE05E8" w:rsidP="00677724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7</w:t>
                  </w:r>
                  <w:r>
                    <w:rPr>
                      <w:rFonts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EE05E8" w:rsidRPr="004946F8" w:rsidRDefault="00EE05E8" w:rsidP="00677724">
                  <w:pPr>
                    <w:widowControl w:val="0"/>
                    <w:spacing w:before="20"/>
                    <w:ind w:left="102"/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Гель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E05E8" w:rsidRPr="004946F8" w:rsidRDefault="00EE05E8" w:rsidP="00677724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EE05E8" w:rsidRPr="004946F8" w:rsidTr="00677724">
              <w:trPr>
                <w:cantSplit/>
                <w:trHeight w:val="311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EE05E8" w:rsidRPr="004946F8" w:rsidRDefault="00EE05E8" w:rsidP="00677724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8</w:t>
                  </w:r>
                  <w:r>
                    <w:rPr>
                      <w:rFonts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EE05E8" w:rsidRPr="004946F8" w:rsidRDefault="00EE05E8" w:rsidP="00677724">
                  <w:pPr>
                    <w:widowControl w:val="0"/>
                    <w:spacing w:before="20"/>
                    <w:ind w:left="102"/>
                    <w:rPr>
                      <w:rFonts w:cs="Arial"/>
                      <w:sz w:val="20"/>
                      <w:szCs w:val="20"/>
                    </w:rPr>
                  </w:pPr>
                  <w:r w:rsidRPr="004946F8">
                    <w:rPr>
                      <w:rFonts w:cs="Arial"/>
                      <w:sz w:val="20"/>
                      <w:szCs w:val="20"/>
                    </w:rPr>
                    <w:t>Пояса для датчиков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E05E8" w:rsidRPr="004946F8" w:rsidRDefault="00EE05E8" w:rsidP="00677724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EE05E8" w:rsidRDefault="00EE05E8" w:rsidP="00EE05E8">
            <w:pPr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EE05E8" w:rsidRDefault="00EE05E8" w:rsidP="00EE05E8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56766">
              <w:rPr>
                <w:rFonts w:ascii="Arial" w:hAnsi="Arial" w:cs="Arial"/>
                <w:sz w:val="20"/>
                <w:szCs w:val="20"/>
              </w:rPr>
              <w:t xml:space="preserve">Установка оборудования и обучение персонала на рабочем месте включены в общую стоимость. </w:t>
            </w:r>
            <w:proofErr w:type="spellStart"/>
            <w:r w:rsidRPr="00C56766">
              <w:rPr>
                <w:rFonts w:ascii="Arial" w:hAnsi="Arial" w:cs="Arial"/>
                <w:sz w:val="20"/>
                <w:szCs w:val="20"/>
              </w:rPr>
              <w:t>Постгарантийное</w:t>
            </w:r>
            <w:proofErr w:type="spellEnd"/>
            <w:r w:rsidRPr="00C56766">
              <w:rPr>
                <w:rFonts w:ascii="Arial" w:hAnsi="Arial" w:cs="Arial"/>
                <w:sz w:val="20"/>
                <w:szCs w:val="20"/>
              </w:rPr>
              <w:t xml:space="preserve"> техобслуживание – </w:t>
            </w:r>
            <w:r>
              <w:rPr>
                <w:rFonts w:ascii="Arial" w:hAnsi="Arial" w:cs="Arial"/>
                <w:sz w:val="20"/>
                <w:szCs w:val="20"/>
              </w:rPr>
              <w:t xml:space="preserve">1 раз в </w:t>
            </w:r>
            <w:r w:rsidRPr="00295E22">
              <w:rPr>
                <w:rFonts w:ascii="Arial" w:hAnsi="Arial" w:cs="Arial"/>
                <w:sz w:val="20"/>
                <w:szCs w:val="20"/>
              </w:rPr>
              <w:t xml:space="preserve">6 </w:t>
            </w:r>
            <w:r>
              <w:rPr>
                <w:rFonts w:ascii="Arial" w:hAnsi="Arial" w:cs="Arial"/>
                <w:sz w:val="20"/>
                <w:szCs w:val="20"/>
              </w:rPr>
              <w:t>месяцев.</w:t>
            </w:r>
          </w:p>
          <w:p w:rsidR="00EE05E8" w:rsidRDefault="00EE05E8" w:rsidP="00EE05E8">
            <w:pPr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EE05E8" w:rsidRDefault="00EE05E8" w:rsidP="00EE05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11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Обязательные требования: </w:t>
            </w:r>
          </w:p>
          <w:p w:rsidR="00EE05E8" w:rsidRDefault="00EE05E8" w:rsidP="00EE0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1171">
              <w:rPr>
                <w:rFonts w:ascii="Times New Roman" w:hAnsi="Times New Roman" w:cs="Times New Roman"/>
                <w:sz w:val="20"/>
                <w:szCs w:val="20"/>
              </w:rPr>
              <w:t>Наличие у поставщика сервисной службы на территории Республики Казахстан.</w:t>
            </w:r>
          </w:p>
          <w:p w:rsidR="00EE05E8" w:rsidRPr="00D41171" w:rsidRDefault="00EE05E8" w:rsidP="00EE0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1171">
              <w:rPr>
                <w:rFonts w:ascii="Times New Roman" w:hAnsi="Times New Roman" w:cs="Times New Roman"/>
                <w:sz w:val="20"/>
                <w:szCs w:val="20"/>
              </w:rPr>
              <w:t>Гаранти</w:t>
            </w:r>
            <w:proofErr w:type="spellEnd"/>
            <w:r w:rsidRPr="00D4117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йное сервисное обслуживание техники - не менее тридцати семи месяцев  </w:t>
            </w:r>
            <w:proofErr w:type="gramStart"/>
            <w:r w:rsidRPr="00D4117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 даты ввода</w:t>
            </w:r>
            <w:proofErr w:type="gramEnd"/>
            <w:r w:rsidRPr="00D4117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эксплуатацию. (Согласно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Правилам осуществления сервисного обслуживания медицинской техники в РК, утвержденным Приказом</w:t>
            </w:r>
            <w:r w:rsidRPr="00D4117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Министра здравоохранения и социального развития РК от 29.05.215 года № 427 п 3 пп2).</w:t>
            </w:r>
          </w:p>
          <w:p w:rsidR="00EE05E8" w:rsidRPr="00D41171" w:rsidRDefault="00EE05E8" w:rsidP="00EE0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1171">
              <w:rPr>
                <w:rFonts w:ascii="Times New Roman" w:hAnsi="Times New Roman" w:cs="Times New Roman"/>
                <w:sz w:val="20"/>
                <w:szCs w:val="20"/>
              </w:rPr>
              <w:t>Наличие инструкции по эксплуатации на русском и государственном языке.</w:t>
            </w:r>
          </w:p>
          <w:p w:rsidR="00EE05E8" w:rsidRDefault="00EE05E8" w:rsidP="00EE05E8">
            <w:pPr>
              <w:contextualSpacing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41171">
              <w:rPr>
                <w:rFonts w:ascii="Times New Roman" w:hAnsi="Times New Roman" w:cs="Times New Roman"/>
                <w:sz w:val="20"/>
                <w:szCs w:val="20"/>
              </w:rPr>
              <w:t>Наличие регистрационного удостоверения РК.</w:t>
            </w:r>
          </w:p>
          <w:p w:rsidR="004605F5" w:rsidRPr="00D41171" w:rsidRDefault="004605F5" w:rsidP="00650A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5F5" w:rsidRPr="00D41171" w:rsidRDefault="009F66C4" w:rsidP="00650A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1</w:t>
            </w:r>
          </w:p>
        </w:tc>
      </w:tr>
    </w:tbl>
    <w:p w:rsidR="008F0148" w:rsidRPr="00D41171" w:rsidRDefault="008F0148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C34B6" w:rsidRPr="00F64901" w:rsidRDefault="000C34B6" w:rsidP="000C34B6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F6490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Требования к закупаемой медицинской технике</w:t>
      </w:r>
    </w:p>
    <w:p w:rsidR="000C34B6" w:rsidRPr="00F64901" w:rsidRDefault="000C34B6" w:rsidP="000C34B6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0C34B6" w:rsidRPr="00F64901" w:rsidRDefault="000C34B6" w:rsidP="000C34B6">
      <w:pPr>
        <w:spacing w:after="0"/>
        <w:rPr>
          <w:rFonts w:ascii="Times New Roman" w:hAnsi="Times New Roman" w:cs="Times New Roman"/>
          <w:sz w:val="18"/>
          <w:szCs w:val="18"/>
        </w:rPr>
      </w:pPr>
      <w:bookmarkStart w:id="1" w:name="z189"/>
      <w:r w:rsidRPr="00F64901">
        <w:rPr>
          <w:rFonts w:ascii="Times New Roman" w:hAnsi="Times New Roman" w:cs="Times New Roman"/>
          <w:color w:val="000000"/>
          <w:sz w:val="18"/>
          <w:szCs w:val="18"/>
        </w:rPr>
        <w:t>      1) наличие регистрации медицинской техники в Республике Казахстан или заключения (разрешительного документа) уполномоченного органа в области здравоохранения для ввоза на территорию Республики Казахстан в случаях, предусмотренных Кодексом. Регистрация подтверждается копией документа, подтверждающего регистрацию, или выпиской из информационного ресурса государственного реестра, заверяемой электронно-цифровой подписью. Отсутствие необходимости регистрации подтверждается письмом экспертной организации или уполномоченного органа в области здравоохранения;</w:t>
      </w:r>
    </w:p>
    <w:p w:rsidR="000C34B6" w:rsidRPr="00F64901" w:rsidRDefault="000C34B6" w:rsidP="000C34B6">
      <w:pPr>
        <w:spacing w:after="0"/>
        <w:rPr>
          <w:rFonts w:ascii="Times New Roman" w:hAnsi="Times New Roman" w:cs="Times New Roman"/>
          <w:sz w:val="18"/>
          <w:szCs w:val="18"/>
        </w:rPr>
      </w:pPr>
      <w:bookmarkStart w:id="2" w:name="z190"/>
      <w:bookmarkEnd w:id="1"/>
      <w:r w:rsidRPr="00F64901">
        <w:rPr>
          <w:rFonts w:ascii="Times New Roman" w:hAnsi="Times New Roman" w:cs="Times New Roman"/>
          <w:color w:val="000000"/>
          <w:sz w:val="18"/>
          <w:szCs w:val="18"/>
        </w:rPr>
        <w:t>      2) маркировка, потребительская упаковка, инструкция по применению и эксплуатационный документ медицинской техники соответствуют требованиям Кодекса и порядка, установленного уполномоченным органом в области здравоохранения;</w:t>
      </w:r>
    </w:p>
    <w:p w:rsidR="000C34B6" w:rsidRPr="00F64901" w:rsidRDefault="000C34B6" w:rsidP="000C34B6">
      <w:pPr>
        <w:spacing w:after="0"/>
        <w:rPr>
          <w:rFonts w:ascii="Times New Roman" w:hAnsi="Times New Roman" w:cs="Times New Roman"/>
          <w:sz w:val="18"/>
          <w:szCs w:val="18"/>
        </w:rPr>
      </w:pPr>
      <w:bookmarkStart w:id="3" w:name="z191"/>
      <w:bookmarkEnd w:id="2"/>
      <w:r w:rsidRPr="00F64901">
        <w:rPr>
          <w:rFonts w:ascii="Times New Roman" w:hAnsi="Times New Roman" w:cs="Times New Roman"/>
          <w:color w:val="000000"/>
          <w:sz w:val="18"/>
          <w:szCs w:val="18"/>
        </w:rPr>
        <w:t>      3) медицинская техника хранится и транспортируется в условиях, обеспечивающих сохранение ее безопасности, эффективности и качества, в соответствии с Правилами хранения и транспортировки лекарственных средств, изделий медицинского назначения и медицинской техники, утвержденными уполномоченным органом в области здравоохранения;</w:t>
      </w:r>
    </w:p>
    <w:p w:rsidR="000C34B6" w:rsidRPr="00F64901" w:rsidRDefault="000C34B6" w:rsidP="000C34B6">
      <w:pPr>
        <w:spacing w:after="0"/>
        <w:rPr>
          <w:rFonts w:ascii="Times New Roman" w:hAnsi="Times New Roman" w:cs="Times New Roman"/>
          <w:sz w:val="18"/>
          <w:szCs w:val="18"/>
        </w:rPr>
      </w:pPr>
      <w:bookmarkStart w:id="4" w:name="z192"/>
      <w:bookmarkEnd w:id="3"/>
      <w:r w:rsidRPr="00F64901">
        <w:rPr>
          <w:rFonts w:ascii="Times New Roman" w:hAnsi="Times New Roman" w:cs="Times New Roman"/>
          <w:color w:val="000000"/>
          <w:sz w:val="18"/>
          <w:szCs w:val="18"/>
        </w:rPr>
        <w:t>      4) медицинская техника является новой, ранее неиспользованной, произведенной в период двадцати четырех месяцев, предшествующих моменту поставки;</w:t>
      </w:r>
    </w:p>
    <w:p w:rsidR="000C34B6" w:rsidRPr="00F64901" w:rsidRDefault="000C34B6" w:rsidP="000C34B6">
      <w:pPr>
        <w:spacing w:after="0"/>
        <w:rPr>
          <w:rFonts w:ascii="Times New Roman" w:hAnsi="Times New Roman" w:cs="Times New Roman"/>
          <w:sz w:val="18"/>
          <w:szCs w:val="18"/>
        </w:rPr>
      </w:pPr>
      <w:bookmarkStart w:id="5" w:name="z193"/>
      <w:bookmarkEnd w:id="4"/>
      <w:r w:rsidRPr="00F64901">
        <w:rPr>
          <w:rFonts w:ascii="Times New Roman" w:hAnsi="Times New Roman" w:cs="Times New Roman"/>
          <w:color w:val="000000"/>
          <w:sz w:val="18"/>
          <w:szCs w:val="18"/>
        </w:rPr>
        <w:t>      5) медицинская техника, относящаяся к средствам измерения, внесена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 Внесение в реестр системы единства измерений Республики Казахстан подтверждается копией сертификата, выданного уполномоченным органом в области технического регулирования и метрологии. Отсутствие необходимости внесения в реестр системы единства измерений подтверждается письмом уполномоченного органа по техническому регулированию и метрологии;</w:t>
      </w:r>
    </w:p>
    <w:p w:rsidR="000C34B6" w:rsidRPr="00F64901" w:rsidRDefault="000C34B6" w:rsidP="000C34B6">
      <w:pPr>
        <w:spacing w:after="0"/>
        <w:rPr>
          <w:rFonts w:ascii="Times New Roman" w:hAnsi="Times New Roman" w:cs="Times New Roman"/>
          <w:sz w:val="18"/>
          <w:szCs w:val="18"/>
        </w:rPr>
      </w:pPr>
      <w:bookmarkStart w:id="6" w:name="z195"/>
      <w:bookmarkEnd w:id="5"/>
      <w:r w:rsidRPr="00F64901">
        <w:rPr>
          <w:rFonts w:ascii="Times New Roman" w:hAnsi="Times New Roman" w:cs="Times New Roman"/>
          <w:color w:val="000000"/>
          <w:sz w:val="18"/>
          <w:szCs w:val="18"/>
        </w:rPr>
        <w:t>     </w:t>
      </w:r>
      <w:bookmarkStart w:id="7" w:name="z196"/>
      <w:bookmarkEnd w:id="6"/>
    </w:p>
    <w:bookmarkEnd w:id="7"/>
    <w:p w:rsidR="000C34B6" w:rsidRPr="00D41171" w:rsidRDefault="000C34B6" w:rsidP="000C34B6">
      <w:pPr>
        <w:spacing w:after="0" w:line="240" w:lineRule="auto"/>
        <w:ind w:left="2124"/>
        <w:rPr>
          <w:rFonts w:ascii="Times New Roman" w:hAnsi="Times New Roman" w:cs="Times New Roman"/>
          <w:b/>
          <w:sz w:val="24"/>
          <w:szCs w:val="24"/>
        </w:rPr>
      </w:pPr>
    </w:p>
    <w:p w:rsidR="000C34B6" w:rsidRPr="00D41171" w:rsidRDefault="000C34B6" w:rsidP="000C34B6">
      <w:pPr>
        <w:spacing w:after="0" w:line="240" w:lineRule="auto"/>
        <w:ind w:left="2124"/>
        <w:rPr>
          <w:rFonts w:ascii="Times New Roman" w:hAnsi="Times New Roman" w:cs="Times New Roman"/>
          <w:b/>
          <w:sz w:val="24"/>
          <w:szCs w:val="24"/>
        </w:rPr>
      </w:pPr>
      <w:r w:rsidRPr="00D41171">
        <w:rPr>
          <w:rFonts w:ascii="Times New Roman" w:hAnsi="Times New Roman" w:cs="Times New Roman"/>
          <w:b/>
          <w:sz w:val="24"/>
          <w:szCs w:val="24"/>
        </w:rPr>
        <w:t>Главный  врач</w:t>
      </w:r>
    </w:p>
    <w:p w:rsidR="000C34B6" w:rsidRPr="00F64901" w:rsidRDefault="000C34B6" w:rsidP="000C34B6">
      <w:pPr>
        <w:spacing w:after="0" w:line="240" w:lineRule="auto"/>
        <w:ind w:left="2124"/>
        <w:rPr>
          <w:rFonts w:ascii="Times New Roman" w:hAnsi="Times New Roman"/>
          <w:b/>
          <w:sz w:val="24"/>
          <w:szCs w:val="24"/>
        </w:rPr>
      </w:pPr>
      <w:r w:rsidRPr="00D41171">
        <w:rPr>
          <w:rFonts w:ascii="Times New Roman" w:hAnsi="Times New Roman" w:cs="Times New Roman"/>
          <w:b/>
          <w:sz w:val="24"/>
          <w:szCs w:val="24"/>
        </w:rPr>
        <w:t>КГП на ПХВ «</w:t>
      </w:r>
      <w:proofErr w:type="spellStart"/>
      <w:r>
        <w:rPr>
          <w:rFonts w:ascii="Times New Roman" w:hAnsi="Times New Roman"/>
          <w:b/>
          <w:sz w:val="24"/>
          <w:szCs w:val="24"/>
        </w:rPr>
        <w:t>Акжарская</w:t>
      </w:r>
      <w:proofErr w:type="spellEnd"/>
      <w:r w:rsidRPr="00D4117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центральная районная больница</w:t>
      </w:r>
      <w:r w:rsidRPr="00D41171">
        <w:rPr>
          <w:rFonts w:ascii="Times New Roman" w:hAnsi="Times New Roman" w:cs="Times New Roman"/>
          <w:b/>
          <w:sz w:val="24"/>
          <w:szCs w:val="24"/>
        </w:rPr>
        <w:t xml:space="preserve">»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Сабитова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Ш.К.</w:t>
      </w:r>
    </w:p>
    <w:p w:rsidR="00EE2CAE" w:rsidRPr="00D41171" w:rsidRDefault="00EE2CAE" w:rsidP="000C34B6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sectPr w:rsidR="00EE2CAE" w:rsidRPr="00D41171" w:rsidSect="00DE1E1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211EC"/>
    <w:multiLevelType w:val="multilevel"/>
    <w:tmpl w:val="6BF2A9E4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A4192D"/>
    <w:multiLevelType w:val="multilevel"/>
    <w:tmpl w:val="346E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4C3B52"/>
    <w:multiLevelType w:val="hybridMultilevel"/>
    <w:tmpl w:val="0792AE08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11841D7C"/>
    <w:multiLevelType w:val="hybridMultilevel"/>
    <w:tmpl w:val="C3AE763A"/>
    <w:lvl w:ilvl="0" w:tplc="7F545418">
      <w:start w:val="1"/>
      <w:numFmt w:val="bullet"/>
      <w:lvlText w:val=""/>
      <w:lvlJc w:val="left"/>
      <w:pPr>
        <w:ind w:left="10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4">
    <w:nsid w:val="1BE1320A"/>
    <w:multiLevelType w:val="multilevel"/>
    <w:tmpl w:val="E00CBA7A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9B7C79"/>
    <w:multiLevelType w:val="multilevel"/>
    <w:tmpl w:val="49BC0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E27D1B"/>
    <w:multiLevelType w:val="multilevel"/>
    <w:tmpl w:val="E870ADF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8">
    <w:nsid w:val="2F9803D8"/>
    <w:multiLevelType w:val="hybridMultilevel"/>
    <w:tmpl w:val="4F4A3A34"/>
    <w:lvl w:ilvl="0" w:tplc="B8C2863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8639E7"/>
    <w:multiLevelType w:val="hybridMultilevel"/>
    <w:tmpl w:val="0DD85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4206E8"/>
    <w:multiLevelType w:val="multilevel"/>
    <w:tmpl w:val="3D44A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653352"/>
    <w:multiLevelType w:val="multilevel"/>
    <w:tmpl w:val="0E4603AE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595813"/>
    <w:multiLevelType w:val="hybridMultilevel"/>
    <w:tmpl w:val="38A0A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930138"/>
    <w:multiLevelType w:val="multilevel"/>
    <w:tmpl w:val="DE8E758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CC11F6"/>
    <w:multiLevelType w:val="multilevel"/>
    <w:tmpl w:val="849E2CF4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4F0376E"/>
    <w:multiLevelType w:val="multilevel"/>
    <w:tmpl w:val="7FA6A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101A2F"/>
    <w:multiLevelType w:val="multilevel"/>
    <w:tmpl w:val="DE8E758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AE23FDA"/>
    <w:multiLevelType w:val="multilevel"/>
    <w:tmpl w:val="DFF2D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B706489"/>
    <w:multiLevelType w:val="hybridMultilevel"/>
    <w:tmpl w:val="A2E84B08"/>
    <w:lvl w:ilvl="0" w:tplc="B8C2863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5431EF"/>
    <w:multiLevelType w:val="hybridMultilevel"/>
    <w:tmpl w:val="D05260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2"/>
  </w:num>
  <w:num w:numId="4">
    <w:abstractNumId w:val="14"/>
  </w:num>
  <w:num w:numId="5">
    <w:abstractNumId w:val="0"/>
  </w:num>
  <w:num w:numId="6">
    <w:abstractNumId w:val="4"/>
  </w:num>
  <w:num w:numId="7">
    <w:abstractNumId w:val="11"/>
  </w:num>
  <w:num w:numId="8">
    <w:abstractNumId w:val="2"/>
  </w:num>
  <w:num w:numId="9">
    <w:abstractNumId w:val="17"/>
  </w:num>
  <w:num w:numId="10">
    <w:abstractNumId w:val="5"/>
  </w:num>
  <w:num w:numId="11">
    <w:abstractNumId w:val="10"/>
  </w:num>
  <w:num w:numId="12">
    <w:abstractNumId w:val="1"/>
  </w:num>
  <w:num w:numId="13">
    <w:abstractNumId w:val="13"/>
  </w:num>
  <w:num w:numId="14">
    <w:abstractNumId w:val="6"/>
  </w:num>
  <w:num w:numId="15">
    <w:abstractNumId w:val="16"/>
  </w:num>
  <w:num w:numId="16">
    <w:abstractNumId w:val="3"/>
  </w:num>
  <w:num w:numId="17">
    <w:abstractNumId w:val="15"/>
  </w:num>
  <w:num w:numId="18">
    <w:abstractNumId w:val="18"/>
  </w:num>
  <w:num w:numId="19">
    <w:abstractNumId w:val="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DE1E10"/>
    <w:rsid w:val="0000013E"/>
    <w:rsid w:val="00022598"/>
    <w:rsid w:val="000235A7"/>
    <w:rsid w:val="00031EED"/>
    <w:rsid w:val="000448E7"/>
    <w:rsid w:val="000471E2"/>
    <w:rsid w:val="0005047B"/>
    <w:rsid w:val="000530E9"/>
    <w:rsid w:val="0005364D"/>
    <w:rsid w:val="000545ED"/>
    <w:rsid w:val="0005642D"/>
    <w:rsid w:val="00057160"/>
    <w:rsid w:val="00057D08"/>
    <w:rsid w:val="0009100F"/>
    <w:rsid w:val="000A53C4"/>
    <w:rsid w:val="000C096F"/>
    <w:rsid w:val="000C34B6"/>
    <w:rsid w:val="000C60C6"/>
    <w:rsid w:val="000D1AA5"/>
    <w:rsid w:val="000D39FF"/>
    <w:rsid w:val="000F4BC4"/>
    <w:rsid w:val="000F4E5A"/>
    <w:rsid w:val="00102459"/>
    <w:rsid w:val="001027D0"/>
    <w:rsid w:val="00123504"/>
    <w:rsid w:val="00124012"/>
    <w:rsid w:val="00147E7D"/>
    <w:rsid w:val="001536E8"/>
    <w:rsid w:val="0016120C"/>
    <w:rsid w:val="00162F90"/>
    <w:rsid w:val="0016469B"/>
    <w:rsid w:val="0017250D"/>
    <w:rsid w:val="00175B16"/>
    <w:rsid w:val="001860A4"/>
    <w:rsid w:val="001913AE"/>
    <w:rsid w:val="00191F28"/>
    <w:rsid w:val="00192042"/>
    <w:rsid w:val="0019464E"/>
    <w:rsid w:val="001A1F02"/>
    <w:rsid w:val="001A54C8"/>
    <w:rsid w:val="001B1D73"/>
    <w:rsid w:val="001D53CE"/>
    <w:rsid w:val="001D7522"/>
    <w:rsid w:val="001E0AE1"/>
    <w:rsid w:val="001E2E9B"/>
    <w:rsid w:val="00205F71"/>
    <w:rsid w:val="00210C67"/>
    <w:rsid w:val="00213F52"/>
    <w:rsid w:val="0024120F"/>
    <w:rsid w:val="00252D16"/>
    <w:rsid w:val="00254D6E"/>
    <w:rsid w:val="00255FA9"/>
    <w:rsid w:val="002617BD"/>
    <w:rsid w:val="00282C10"/>
    <w:rsid w:val="00283A8A"/>
    <w:rsid w:val="00287BDD"/>
    <w:rsid w:val="002A5F59"/>
    <w:rsid w:val="002C4CF9"/>
    <w:rsid w:val="002D00AC"/>
    <w:rsid w:val="002E053D"/>
    <w:rsid w:val="002E2A2A"/>
    <w:rsid w:val="002F4C01"/>
    <w:rsid w:val="00305F37"/>
    <w:rsid w:val="00316D7C"/>
    <w:rsid w:val="00323255"/>
    <w:rsid w:val="00327D7E"/>
    <w:rsid w:val="003308A7"/>
    <w:rsid w:val="003443B0"/>
    <w:rsid w:val="00363EB0"/>
    <w:rsid w:val="003716E6"/>
    <w:rsid w:val="003A4A0E"/>
    <w:rsid w:val="003B0E45"/>
    <w:rsid w:val="003D6ED7"/>
    <w:rsid w:val="003E1237"/>
    <w:rsid w:val="003F073C"/>
    <w:rsid w:val="0040203C"/>
    <w:rsid w:val="00407315"/>
    <w:rsid w:val="00412FD1"/>
    <w:rsid w:val="00424933"/>
    <w:rsid w:val="00424DC3"/>
    <w:rsid w:val="00452DA3"/>
    <w:rsid w:val="004544F8"/>
    <w:rsid w:val="004605F5"/>
    <w:rsid w:val="00471FE9"/>
    <w:rsid w:val="0048128B"/>
    <w:rsid w:val="004857C4"/>
    <w:rsid w:val="00491148"/>
    <w:rsid w:val="004A74F0"/>
    <w:rsid w:val="004B3766"/>
    <w:rsid w:val="004C3927"/>
    <w:rsid w:val="004C3D43"/>
    <w:rsid w:val="004C67DF"/>
    <w:rsid w:val="004F3D8E"/>
    <w:rsid w:val="0050139D"/>
    <w:rsid w:val="0050236C"/>
    <w:rsid w:val="00504A96"/>
    <w:rsid w:val="00505CA0"/>
    <w:rsid w:val="00524FF4"/>
    <w:rsid w:val="005322F1"/>
    <w:rsid w:val="00532BFE"/>
    <w:rsid w:val="005415A8"/>
    <w:rsid w:val="00553017"/>
    <w:rsid w:val="005751F1"/>
    <w:rsid w:val="0058502B"/>
    <w:rsid w:val="005A1628"/>
    <w:rsid w:val="005A29D1"/>
    <w:rsid w:val="005B56FE"/>
    <w:rsid w:val="005E664D"/>
    <w:rsid w:val="005E7005"/>
    <w:rsid w:val="005F13F8"/>
    <w:rsid w:val="005F451C"/>
    <w:rsid w:val="00621784"/>
    <w:rsid w:val="00623140"/>
    <w:rsid w:val="006265FD"/>
    <w:rsid w:val="00634004"/>
    <w:rsid w:val="006443CC"/>
    <w:rsid w:val="006471B2"/>
    <w:rsid w:val="00650A3D"/>
    <w:rsid w:val="00653C16"/>
    <w:rsid w:val="006563CC"/>
    <w:rsid w:val="00680E96"/>
    <w:rsid w:val="00687AAF"/>
    <w:rsid w:val="00687E29"/>
    <w:rsid w:val="006A7114"/>
    <w:rsid w:val="006C0454"/>
    <w:rsid w:val="006D3D7F"/>
    <w:rsid w:val="006E0B3F"/>
    <w:rsid w:val="006E381D"/>
    <w:rsid w:val="006F1B5D"/>
    <w:rsid w:val="00710749"/>
    <w:rsid w:val="0071602F"/>
    <w:rsid w:val="007311DD"/>
    <w:rsid w:val="00731974"/>
    <w:rsid w:val="00732CF0"/>
    <w:rsid w:val="007609A6"/>
    <w:rsid w:val="00772D89"/>
    <w:rsid w:val="0077565F"/>
    <w:rsid w:val="007A024C"/>
    <w:rsid w:val="007B6B27"/>
    <w:rsid w:val="007B6E6C"/>
    <w:rsid w:val="007B7A9F"/>
    <w:rsid w:val="007D0708"/>
    <w:rsid w:val="007D0771"/>
    <w:rsid w:val="007D0862"/>
    <w:rsid w:val="007D18EF"/>
    <w:rsid w:val="007D29D9"/>
    <w:rsid w:val="007D5831"/>
    <w:rsid w:val="007E21C7"/>
    <w:rsid w:val="007E7A5F"/>
    <w:rsid w:val="00812D58"/>
    <w:rsid w:val="008337A7"/>
    <w:rsid w:val="00856CDB"/>
    <w:rsid w:val="00863BA3"/>
    <w:rsid w:val="008719D2"/>
    <w:rsid w:val="00877B07"/>
    <w:rsid w:val="00886136"/>
    <w:rsid w:val="00886954"/>
    <w:rsid w:val="008923A7"/>
    <w:rsid w:val="008949A2"/>
    <w:rsid w:val="00895DF3"/>
    <w:rsid w:val="008A4B43"/>
    <w:rsid w:val="008D2313"/>
    <w:rsid w:val="008D233A"/>
    <w:rsid w:val="008D3F7C"/>
    <w:rsid w:val="008D408E"/>
    <w:rsid w:val="008E4807"/>
    <w:rsid w:val="008F0148"/>
    <w:rsid w:val="008F1591"/>
    <w:rsid w:val="008F324E"/>
    <w:rsid w:val="0090298C"/>
    <w:rsid w:val="00935814"/>
    <w:rsid w:val="00951009"/>
    <w:rsid w:val="00951508"/>
    <w:rsid w:val="00960C0B"/>
    <w:rsid w:val="0096613D"/>
    <w:rsid w:val="00976679"/>
    <w:rsid w:val="0098351D"/>
    <w:rsid w:val="0098594F"/>
    <w:rsid w:val="009861E0"/>
    <w:rsid w:val="009A4003"/>
    <w:rsid w:val="009A7160"/>
    <w:rsid w:val="009A76BD"/>
    <w:rsid w:val="009B0F3B"/>
    <w:rsid w:val="009B0F75"/>
    <w:rsid w:val="009B2CA9"/>
    <w:rsid w:val="009C572E"/>
    <w:rsid w:val="009F66C4"/>
    <w:rsid w:val="00A100E2"/>
    <w:rsid w:val="00A1180C"/>
    <w:rsid w:val="00A11973"/>
    <w:rsid w:val="00A1563E"/>
    <w:rsid w:val="00A174C8"/>
    <w:rsid w:val="00A21925"/>
    <w:rsid w:val="00A35DA7"/>
    <w:rsid w:val="00A443CC"/>
    <w:rsid w:val="00A8501D"/>
    <w:rsid w:val="00AA08A9"/>
    <w:rsid w:val="00AC11BC"/>
    <w:rsid w:val="00AC1681"/>
    <w:rsid w:val="00AC5293"/>
    <w:rsid w:val="00AE29BA"/>
    <w:rsid w:val="00AE5481"/>
    <w:rsid w:val="00AF5CD7"/>
    <w:rsid w:val="00B14BA0"/>
    <w:rsid w:val="00B14F89"/>
    <w:rsid w:val="00B15CAA"/>
    <w:rsid w:val="00B34EE2"/>
    <w:rsid w:val="00B448EC"/>
    <w:rsid w:val="00B47436"/>
    <w:rsid w:val="00B637F6"/>
    <w:rsid w:val="00B739A3"/>
    <w:rsid w:val="00B76384"/>
    <w:rsid w:val="00B81ACA"/>
    <w:rsid w:val="00B8608E"/>
    <w:rsid w:val="00B9792E"/>
    <w:rsid w:val="00BA0BD5"/>
    <w:rsid w:val="00BB07E3"/>
    <w:rsid w:val="00BB31C9"/>
    <w:rsid w:val="00BC2CA8"/>
    <w:rsid w:val="00BC5144"/>
    <w:rsid w:val="00BD6C49"/>
    <w:rsid w:val="00BE159C"/>
    <w:rsid w:val="00BE69BF"/>
    <w:rsid w:val="00BF1CA4"/>
    <w:rsid w:val="00C26566"/>
    <w:rsid w:val="00C30AB7"/>
    <w:rsid w:val="00C37C67"/>
    <w:rsid w:val="00C422D4"/>
    <w:rsid w:val="00C54AE5"/>
    <w:rsid w:val="00C652CD"/>
    <w:rsid w:val="00C6731F"/>
    <w:rsid w:val="00C77F38"/>
    <w:rsid w:val="00CA58DD"/>
    <w:rsid w:val="00CD2BD1"/>
    <w:rsid w:val="00CF5304"/>
    <w:rsid w:val="00CF73C8"/>
    <w:rsid w:val="00D102C0"/>
    <w:rsid w:val="00D1417B"/>
    <w:rsid w:val="00D220F1"/>
    <w:rsid w:val="00D233B8"/>
    <w:rsid w:val="00D41171"/>
    <w:rsid w:val="00D44E78"/>
    <w:rsid w:val="00D47A34"/>
    <w:rsid w:val="00D71E82"/>
    <w:rsid w:val="00D76FC0"/>
    <w:rsid w:val="00D81B10"/>
    <w:rsid w:val="00DD01FA"/>
    <w:rsid w:val="00DD1C34"/>
    <w:rsid w:val="00DE1E10"/>
    <w:rsid w:val="00E02408"/>
    <w:rsid w:val="00E2163F"/>
    <w:rsid w:val="00E31DF3"/>
    <w:rsid w:val="00E5160D"/>
    <w:rsid w:val="00E545C7"/>
    <w:rsid w:val="00E7249F"/>
    <w:rsid w:val="00E750F4"/>
    <w:rsid w:val="00E978F1"/>
    <w:rsid w:val="00EE05E8"/>
    <w:rsid w:val="00EE1E74"/>
    <w:rsid w:val="00EE2CAE"/>
    <w:rsid w:val="00EF07E2"/>
    <w:rsid w:val="00EF5B86"/>
    <w:rsid w:val="00F0033A"/>
    <w:rsid w:val="00F03801"/>
    <w:rsid w:val="00F163A0"/>
    <w:rsid w:val="00F338A1"/>
    <w:rsid w:val="00F40076"/>
    <w:rsid w:val="00F4510A"/>
    <w:rsid w:val="00F500ED"/>
    <w:rsid w:val="00F549E0"/>
    <w:rsid w:val="00F67BA4"/>
    <w:rsid w:val="00F72E55"/>
    <w:rsid w:val="00F7738C"/>
    <w:rsid w:val="00FA6800"/>
    <w:rsid w:val="00FA6B8E"/>
    <w:rsid w:val="00FA6CC4"/>
    <w:rsid w:val="00FB5408"/>
    <w:rsid w:val="00FC18A2"/>
    <w:rsid w:val="00FC4231"/>
    <w:rsid w:val="00FC7506"/>
    <w:rsid w:val="00FD0210"/>
    <w:rsid w:val="00FD108C"/>
    <w:rsid w:val="00FD4626"/>
    <w:rsid w:val="00FE5CCE"/>
    <w:rsid w:val="00FF425E"/>
    <w:rsid w:val="00FF7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B86"/>
  </w:style>
  <w:style w:type="paragraph" w:styleId="2">
    <w:name w:val="heading 2"/>
    <w:basedOn w:val="a"/>
    <w:link w:val="20"/>
    <w:uiPriority w:val="9"/>
    <w:qFormat/>
    <w:rsid w:val="008F01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F1B5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5751F1"/>
    <w:pPr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color w:val="000000"/>
      <w:sz w:val="24"/>
      <w:szCs w:val="24"/>
      <w:lang w:eastAsia="ko-KR"/>
    </w:rPr>
  </w:style>
  <w:style w:type="paragraph" w:styleId="a5">
    <w:name w:val="Body Text"/>
    <w:basedOn w:val="a"/>
    <w:link w:val="a6"/>
    <w:uiPriority w:val="99"/>
    <w:rsid w:val="006563C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6563C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9861E0"/>
  </w:style>
  <w:style w:type="character" w:customStyle="1" w:styleId="a4">
    <w:name w:val="Без интервала Знак"/>
    <w:link w:val="a3"/>
    <w:uiPriority w:val="1"/>
    <w:locked/>
    <w:rsid w:val="009861E0"/>
    <w:rPr>
      <w:rFonts w:ascii="Calibri" w:eastAsia="Calibri" w:hAnsi="Calibri" w:cs="Times New Roman"/>
    </w:rPr>
  </w:style>
  <w:style w:type="paragraph" w:styleId="a7">
    <w:name w:val="header"/>
    <w:basedOn w:val="a"/>
    <w:link w:val="a8"/>
    <w:unhideWhenUsed/>
    <w:rsid w:val="00FA6B8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rsid w:val="00FA6B8E"/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rsid w:val="002E053D"/>
  </w:style>
  <w:style w:type="paragraph" w:styleId="a9">
    <w:name w:val="List Paragraph"/>
    <w:basedOn w:val="a"/>
    <w:uiPriority w:val="34"/>
    <w:qFormat/>
    <w:rsid w:val="00E545C7"/>
    <w:pPr>
      <w:ind w:left="720"/>
      <w:contextualSpacing/>
    </w:pPr>
  </w:style>
  <w:style w:type="character" w:customStyle="1" w:styleId="3">
    <w:name w:val="Основной текст (3)"/>
    <w:basedOn w:val="a0"/>
    <w:rsid w:val="0071602F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a">
    <w:name w:val="Основной текст_"/>
    <w:basedOn w:val="a0"/>
    <w:link w:val="21"/>
    <w:rsid w:val="0071602F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a"/>
    <w:rsid w:val="0071602F"/>
    <w:pPr>
      <w:shd w:val="clear" w:color="auto" w:fill="FFFFFF"/>
      <w:spacing w:after="0" w:line="0" w:lineRule="atLeast"/>
    </w:pPr>
    <w:rPr>
      <w:rFonts w:ascii="Calibri" w:eastAsia="Calibri" w:hAnsi="Calibri" w:cs="Calibri"/>
      <w:sz w:val="21"/>
      <w:szCs w:val="21"/>
    </w:rPr>
  </w:style>
  <w:style w:type="character" w:customStyle="1" w:styleId="1">
    <w:name w:val="Основной текст1"/>
    <w:basedOn w:val="aa"/>
    <w:rsid w:val="0071602F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customStyle="1" w:styleId="10">
    <w:name w:val="Знак Знак Знак1 Знак Знак Знак Знак Знак Знак Знак Знак Знак Знак Знак Знак Знак Знак Знак Знак"/>
    <w:basedOn w:val="a"/>
    <w:autoRedefine/>
    <w:rsid w:val="00F67BA4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"/>
    <w:basedOn w:val="a"/>
    <w:autoRedefine/>
    <w:rsid w:val="00BC5144"/>
    <w:pPr>
      <w:spacing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F01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b">
    <w:name w:val="Strong"/>
    <w:basedOn w:val="a0"/>
    <w:uiPriority w:val="22"/>
    <w:qFormat/>
    <w:rsid w:val="008F0148"/>
    <w:rPr>
      <w:b/>
      <w:bCs/>
    </w:rPr>
  </w:style>
  <w:style w:type="paragraph" w:styleId="ac">
    <w:name w:val="Normal (Web)"/>
    <w:basedOn w:val="a"/>
    <w:unhideWhenUsed/>
    <w:rsid w:val="008F0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5">
    <w:name w:val="ff5"/>
    <w:basedOn w:val="a0"/>
    <w:rsid w:val="008F0148"/>
  </w:style>
  <w:style w:type="character" w:customStyle="1" w:styleId="ff4">
    <w:name w:val="ff4"/>
    <w:basedOn w:val="a0"/>
    <w:rsid w:val="008F0148"/>
  </w:style>
  <w:style w:type="character" w:customStyle="1" w:styleId="cf1">
    <w:name w:val="cf1"/>
    <w:basedOn w:val="a0"/>
    <w:rsid w:val="008F0148"/>
  </w:style>
  <w:style w:type="character" w:customStyle="1" w:styleId="ff1">
    <w:name w:val="ff1"/>
    <w:basedOn w:val="a0"/>
    <w:rsid w:val="008F0148"/>
  </w:style>
  <w:style w:type="character" w:customStyle="1" w:styleId="29pt">
    <w:name w:val="Основной текст (2) + 9 pt;Полужирный"/>
    <w:basedOn w:val="a0"/>
    <w:rsid w:val="004857C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22">
    <w:name w:val="Основной текст (2)"/>
    <w:basedOn w:val="a0"/>
    <w:rsid w:val="004857C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45pt">
    <w:name w:val="Основной текст (2) + 4;5 pt"/>
    <w:basedOn w:val="a0"/>
    <w:rsid w:val="004857C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en-US" w:eastAsia="en-US" w:bidi="en-US"/>
    </w:rPr>
  </w:style>
  <w:style w:type="character" w:customStyle="1" w:styleId="23">
    <w:name w:val="Подпись к таблице (2)"/>
    <w:basedOn w:val="a0"/>
    <w:rsid w:val="004857C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shorttext">
    <w:name w:val="short_text"/>
    <w:basedOn w:val="a0"/>
    <w:rsid w:val="004857C4"/>
  </w:style>
  <w:style w:type="paragraph" w:customStyle="1" w:styleId="western">
    <w:name w:val="western"/>
    <w:basedOn w:val="a"/>
    <w:rsid w:val="00485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3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0DAE7-E81D-49E9-BF55-069B1FB4A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Пользователь</cp:lastModifiedBy>
  <cp:revision>51</cp:revision>
  <cp:lastPrinted>2018-02-02T03:14:00Z</cp:lastPrinted>
  <dcterms:created xsi:type="dcterms:W3CDTF">2017-09-26T08:42:00Z</dcterms:created>
  <dcterms:modified xsi:type="dcterms:W3CDTF">2018-02-02T03:14:00Z</dcterms:modified>
</cp:coreProperties>
</file>