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2126"/>
        <w:gridCol w:w="3969"/>
      </w:tblGrid>
      <w:tr w:rsidR="00C75E16" w:rsidTr="000A4623">
        <w:trPr>
          <w:trHeight w:val="1972"/>
        </w:trPr>
        <w:tc>
          <w:tcPr>
            <w:tcW w:w="3828" w:type="dxa"/>
          </w:tcPr>
          <w:p w:rsidR="00C75E16" w:rsidRPr="00967398" w:rsidRDefault="00C75E16" w:rsidP="000A4623">
            <w:pPr>
              <w:jc w:val="center"/>
              <w:rPr>
                <w:sz w:val="20"/>
              </w:rPr>
            </w:pPr>
          </w:p>
          <w:p w:rsidR="00C75E16" w:rsidRDefault="00C75E16" w:rsidP="000A4623">
            <w:pPr>
              <w:ind w:left="720"/>
              <w:jc w:val="center"/>
              <w:rPr>
                <w:sz w:val="20"/>
                <w:lang w:val="kk-KZ"/>
              </w:rPr>
            </w:pPr>
          </w:p>
          <w:p w:rsidR="00C75E16" w:rsidRDefault="00C75E16" w:rsidP="000A4623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Солтүстік Қазақстан облысы әкімдігінің</w:t>
            </w:r>
          </w:p>
          <w:p w:rsidR="00C75E16" w:rsidRDefault="00C75E16" w:rsidP="000A4623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 xml:space="preserve">Солтүстік Қазақстан облысы </w:t>
            </w:r>
          </w:p>
          <w:p w:rsidR="00C75E16" w:rsidRPr="004322E8" w:rsidRDefault="00C75E16" w:rsidP="000A4623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денсаулық сақтау басқармасының</w:t>
            </w:r>
          </w:p>
          <w:p w:rsidR="00C75E16" w:rsidRPr="00233A41" w:rsidRDefault="00C75E16" w:rsidP="00C75E16">
            <w:pPr>
              <w:pStyle w:val="1"/>
              <w:jc w:val="both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«Ақжар аудандық ауруханасы» шарушылық жүргізу құқығындағы коммуналдық мемлекеттік кәсіпорны</w:t>
            </w:r>
          </w:p>
        </w:tc>
        <w:tc>
          <w:tcPr>
            <w:tcW w:w="2126" w:type="dxa"/>
          </w:tcPr>
          <w:p w:rsidR="00C75E16" w:rsidRDefault="00C75E16" w:rsidP="000A4623">
            <w:pPr>
              <w:pStyle w:val="1"/>
              <w:rPr>
                <w:sz w:val="20"/>
                <w:lang w:val="kk-KZ"/>
              </w:rPr>
            </w:pPr>
          </w:p>
          <w:p w:rsidR="00C75E16" w:rsidRDefault="00C75E16" w:rsidP="000A4623">
            <w:pPr>
              <w:pStyle w:val="1"/>
              <w:rPr>
                <w:sz w:val="20"/>
                <w:lang w:val="kk-KZ"/>
              </w:rPr>
            </w:pPr>
          </w:p>
          <w:p w:rsidR="00C75E16" w:rsidRPr="00233A41" w:rsidRDefault="00C75E16" w:rsidP="000A4623">
            <w:pPr>
              <w:pStyle w:val="1"/>
              <w:rPr>
                <w:sz w:val="20"/>
              </w:rPr>
            </w:pPr>
            <w:r w:rsidRPr="00233A41">
              <w:rPr>
                <w:sz w:val="20"/>
              </w:rPr>
              <w:object w:dxaOrig="2141" w:dyaOrig="2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76.5pt" o:ole="" fillcolor="window">
                  <v:imagedata r:id="rId6" o:title="" croptop="9276f" cropbottom="14649f" cropleft="14365f" cropright="11515f" chromakey="white" gain="69719f"/>
                </v:shape>
                <o:OLEObject Type="Embed" ProgID="Word.Picture.8" ShapeID="_x0000_i1025" DrawAspect="Content" ObjectID="_1616395641" r:id="rId7"/>
              </w:object>
            </w:r>
          </w:p>
        </w:tc>
        <w:tc>
          <w:tcPr>
            <w:tcW w:w="3969" w:type="dxa"/>
          </w:tcPr>
          <w:p w:rsidR="00C75E16" w:rsidRDefault="00C75E16" w:rsidP="000A4623">
            <w:pPr>
              <w:pStyle w:val="1"/>
              <w:rPr>
                <w:sz w:val="20"/>
              </w:rPr>
            </w:pPr>
          </w:p>
          <w:p w:rsidR="00C75E16" w:rsidRDefault="00C75E16" w:rsidP="000A4623">
            <w:pPr>
              <w:pStyle w:val="1"/>
              <w:rPr>
                <w:sz w:val="20"/>
                <w:lang w:val="kk-KZ"/>
              </w:rPr>
            </w:pPr>
          </w:p>
          <w:p w:rsidR="00C75E16" w:rsidRPr="007716B5" w:rsidRDefault="00C75E16" w:rsidP="00C75E16">
            <w:pPr>
              <w:pStyle w:val="1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 xml:space="preserve">Коммунальное государственное предприятие на праве хозяйственного ведения «Акжарская  районная больница» акимата Северо-Казахстанской области </w:t>
            </w:r>
            <w:r>
              <w:rPr>
                <w:sz w:val="20"/>
              </w:rPr>
              <w:t>Управления</w:t>
            </w:r>
            <w:r>
              <w:rPr>
                <w:sz w:val="20"/>
                <w:lang w:val="kk-KZ"/>
              </w:rPr>
              <w:t xml:space="preserve"> здравоохранения Северо-Казахстанской области</w:t>
            </w:r>
          </w:p>
        </w:tc>
      </w:tr>
    </w:tbl>
    <w:p w:rsidR="00C75E16" w:rsidRDefault="00C75E16" w:rsidP="00C75E16">
      <w:pPr>
        <w:pStyle w:val="1"/>
        <w:jc w:val="both"/>
        <w:rPr>
          <w:sz w:val="12"/>
        </w:rPr>
      </w:pPr>
      <w:r>
        <w:rPr>
          <w:noProof/>
          <w:snapToGrid/>
          <w:sz w:val="12"/>
        </w:rPr>
        <w:drawing>
          <wp:inline distT="0" distB="0" distL="0" distR="0">
            <wp:extent cx="6305550" cy="57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E16" w:rsidRDefault="00C75E16" w:rsidP="00C75E16">
      <w:pPr>
        <w:pStyle w:val="1"/>
        <w:rPr>
          <w:sz w:val="1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819"/>
        <w:gridCol w:w="2694"/>
      </w:tblGrid>
      <w:tr w:rsidR="00C75E16" w:rsidRPr="00197CD8" w:rsidTr="000A4623">
        <w:trPr>
          <w:trHeight w:val="543"/>
        </w:trPr>
        <w:tc>
          <w:tcPr>
            <w:tcW w:w="2410" w:type="dxa"/>
          </w:tcPr>
          <w:p w:rsidR="00C75E16" w:rsidRPr="001A2753" w:rsidRDefault="00C75E16" w:rsidP="000A4623">
            <w:pPr>
              <w:pStyle w:val="1"/>
              <w:spacing w:before="120"/>
              <w:ind w:left="1452" w:hanging="1452"/>
              <w:rPr>
                <w:sz w:val="27"/>
                <w:lang w:val="en-US"/>
              </w:rPr>
            </w:pPr>
            <w:r>
              <w:rPr>
                <w:sz w:val="18"/>
              </w:rPr>
              <w:t>т</w:t>
            </w:r>
            <w:r>
              <w:rPr>
                <w:rFonts w:hint="eastAsia"/>
                <w:sz w:val="18"/>
              </w:rPr>
              <w:t>ел</w:t>
            </w:r>
            <w:r>
              <w:rPr>
                <w:sz w:val="18"/>
              </w:rPr>
              <w:t>/факс (8-</w:t>
            </w: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15-</w:t>
            </w:r>
            <w:r>
              <w:rPr>
                <w:sz w:val="18"/>
                <w:lang w:val="en-US"/>
              </w:rPr>
              <w:t>46</w:t>
            </w:r>
            <w:r>
              <w:rPr>
                <w:sz w:val="18"/>
              </w:rPr>
              <w:t xml:space="preserve">) </w:t>
            </w:r>
            <w:r>
              <w:rPr>
                <w:sz w:val="18"/>
                <w:lang w:val="en-US"/>
              </w:rPr>
              <w:t>21</w:t>
            </w:r>
            <w:r>
              <w:rPr>
                <w:sz w:val="18"/>
              </w:rPr>
              <w:t xml:space="preserve">-2-74,                          </w:t>
            </w:r>
            <w:r>
              <w:rPr>
                <w:sz w:val="18"/>
                <w:lang w:val="en-US"/>
              </w:rPr>
              <w:t>21</w:t>
            </w:r>
            <w:r>
              <w:rPr>
                <w:sz w:val="18"/>
              </w:rPr>
              <w:t>-1-32</w:t>
            </w:r>
          </w:p>
        </w:tc>
        <w:tc>
          <w:tcPr>
            <w:tcW w:w="4819" w:type="dxa"/>
          </w:tcPr>
          <w:p w:rsidR="00C75E16" w:rsidRPr="001A2753" w:rsidRDefault="00C75E16" w:rsidP="000A4623">
            <w:pPr>
              <w:pStyle w:val="1"/>
              <w:spacing w:before="120"/>
              <w:jc w:val="left"/>
              <w:rPr>
                <w:sz w:val="18"/>
                <w:lang w:val="kk-KZ"/>
              </w:rPr>
            </w:pPr>
            <w:r w:rsidRPr="001A2753">
              <w:rPr>
                <w:sz w:val="18"/>
              </w:rPr>
              <w:t xml:space="preserve">150200,  </w:t>
            </w:r>
            <w:r>
              <w:rPr>
                <w:sz w:val="18"/>
                <w:lang w:val="kk-KZ"/>
              </w:rPr>
              <w:t xml:space="preserve">Талшық </w:t>
            </w:r>
            <w:proofErr w:type="gramStart"/>
            <w:r>
              <w:rPr>
                <w:sz w:val="18"/>
                <w:lang w:val="kk-KZ"/>
              </w:rPr>
              <w:t>с</w:t>
            </w:r>
            <w:proofErr w:type="gramEnd"/>
            <w:r>
              <w:rPr>
                <w:sz w:val="18"/>
                <w:lang w:val="kk-KZ"/>
              </w:rPr>
              <w:t xml:space="preserve">. </w:t>
            </w:r>
            <w:proofErr w:type="gramStart"/>
            <w:r>
              <w:rPr>
                <w:sz w:val="18"/>
                <w:lang w:val="kk-KZ"/>
              </w:rPr>
              <w:t>С</w:t>
            </w:r>
            <w:proofErr w:type="gramEnd"/>
            <w:r>
              <w:rPr>
                <w:sz w:val="18"/>
                <w:lang w:val="kk-KZ"/>
              </w:rPr>
              <w:t xml:space="preserve">ҚО Ақжар ауданы                     </w:t>
            </w:r>
            <w:r w:rsidRPr="001A2753">
              <w:rPr>
                <w:sz w:val="18"/>
              </w:rPr>
              <w:t xml:space="preserve">   </w:t>
            </w:r>
            <w:r>
              <w:rPr>
                <w:sz w:val="18"/>
              </w:rPr>
              <w:t>150200</w:t>
            </w:r>
            <w:r w:rsidRPr="001A2753">
              <w:rPr>
                <w:sz w:val="18"/>
              </w:rPr>
              <w:t xml:space="preserve">,  </w:t>
            </w:r>
            <w:r>
              <w:rPr>
                <w:sz w:val="18"/>
                <w:lang w:val="kk-KZ"/>
              </w:rPr>
              <w:t>с</w:t>
            </w:r>
            <w:r w:rsidRPr="001A2753">
              <w:rPr>
                <w:sz w:val="18"/>
              </w:rPr>
              <w:t xml:space="preserve">. </w:t>
            </w:r>
            <w:r>
              <w:rPr>
                <w:sz w:val="18"/>
                <w:lang w:val="kk-KZ"/>
              </w:rPr>
              <w:t>Талшик</w:t>
            </w:r>
            <w:r w:rsidRPr="001A2753">
              <w:rPr>
                <w:sz w:val="18"/>
              </w:rPr>
              <w:t xml:space="preserve">,  </w:t>
            </w:r>
            <w:r>
              <w:rPr>
                <w:sz w:val="18"/>
                <w:lang w:val="kk-KZ"/>
              </w:rPr>
              <w:t xml:space="preserve">СКО Акжарский район </w:t>
            </w:r>
          </w:p>
        </w:tc>
        <w:tc>
          <w:tcPr>
            <w:tcW w:w="2694" w:type="dxa"/>
          </w:tcPr>
          <w:p w:rsidR="00C75E16" w:rsidRPr="00F13A88" w:rsidRDefault="00C75E16" w:rsidP="000A4623">
            <w:pPr>
              <w:pStyle w:val="1"/>
              <w:spacing w:before="120"/>
              <w:jc w:val="right"/>
              <w:rPr>
                <w:sz w:val="18"/>
                <w:u w:val="single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e-mail</w:t>
            </w:r>
            <w:proofErr w:type="spellEnd"/>
            <w:r>
              <w:rPr>
                <w:sz w:val="18"/>
                <w:lang w:val="de-DE"/>
              </w:rPr>
              <w:t xml:space="preserve">: </w:t>
            </w:r>
            <w:proofErr w:type="spellStart"/>
            <w:r w:rsidRPr="00EB592C">
              <w:rPr>
                <w:sz w:val="18"/>
                <w:lang w:val="de-DE"/>
              </w:rPr>
              <w:t>Akzhar_rb@mail</w:t>
            </w:r>
            <w:proofErr w:type="spellEnd"/>
            <w:r w:rsidRPr="00EB592C">
              <w:rPr>
                <w:sz w:val="18"/>
                <w:lang w:val="de-DE"/>
              </w:rPr>
              <w:t>.</w:t>
            </w:r>
            <w:proofErr w:type="spellStart"/>
            <w:r w:rsidRPr="00EB592C">
              <w:rPr>
                <w:sz w:val="18"/>
                <w:lang w:val="en-US"/>
              </w:rPr>
              <w:t>ru</w:t>
            </w:r>
            <w:proofErr w:type="spellEnd"/>
            <w:r w:rsidRPr="00EB592C">
              <w:rPr>
                <w:sz w:val="18"/>
                <w:lang w:val="de-DE"/>
              </w:rPr>
              <w:t xml:space="preserve"> </w:t>
            </w:r>
            <w:r>
              <w:rPr>
                <w:sz w:val="18"/>
                <w:lang w:val="de-DE"/>
              </w:rPr>
              <w:t xml:space="preserve"> </w:t>
            </w:r>
            <w:r w:rsidRPr="00F13A88">
              <w:rPr>
                <w:sz w:val="18"/>
                <w:lang w:val="de-DE"/>
              </w:rPr>
              <w:t xml:space="preserve">   </w:t>
            </w:r>
            <w:r w:rsidRPr="00F13A88">
              <w:rPr>
                <w:sz w:val="18"/>
                <w:u w:val="single"/>
                <w:lang w:val="de-DE"/>
              </w:rPr>
              <w:t xml:space="preserve">   </w:t>
            </w:r>
          </w:p>
        </w:tc>
      </w:tr>
      <w:tr w:rsidR="00C75E16" w:rsidRPr="00197CD8" w:rsidTr="000A4623">
        <w:trPr>
          <w:trHeight w:val="543"/>
        </w:trPr>
        <w:tc>
          <w:tcPr>
            <w:tcW w:w="2410" w:type="dxa"/>
          </w:tcPr>
          <w:p w:rsidR="00C75E16" w:rsidRPr="00EC5894" w:rsidRDefault="00C75E16" w:rsidP="000A4623">
            <w:pPr>
              <w:pStyle w:val="1"/>
              <w:spacing w:before="120"/>
              <w:ind w:left="1452" w:hanging="1452"/>
              <w:rPr>
                <w:sz w:val="18"/>
                <w:lang w:val="en-US"/>
              </w:rPr>
            </w:pPr>
          </w:p>
          <w:p w:rsidR="00C75E16" w:rsidRPr="00EC5894" w:rsidRDefault="00C75E16" w:rsidP="000A4623">
            <w:pPr>
              <w:pStyle w:val="1"/>
              <w:spacing w:before="120"/>
              <w:ind w:left="1452" w:hanging="1452"/>
              <w:rPr>
                <w:sz w:val="18"/>
                <w:lang w:val="en-US"/>
              </w:rPr>
            </w:pPr>
          </w:p>
        </w:tc>
        <w:tc>
          <w:tcPr>
            <w:tcW w:w="4819" w:type="dxa"/>
          </w:tcPr>
          <w:p w:rsidR="00C75E16" w:rsidRPr="00EC5894" w:rsidRDefault="00C75E16" w:rsidP="000A4623">
            <w:pPr>
              <w:pStyle w:val="1"/>
              <w:spacing w:before="120"/>
              <w:jc w:val="left"/>
              <w:rPr>
                <w:sz w:val="18"/>
                <w:lang w:val="en-US"/>
              </w:rPr>
            </w:pPr>
          </w:p>
        </w:tc>
        <w:tc>
          <w:tcPr>
            <w:tcW w:w="2694" w:type="dxa"/>
          </w:tcPr>
          <w:p w:rsidR="00C75E16" w:rsidRDefault="00C75E16" w:rsidP="000A4623">
            <w:pPr>
              <w:pStyle w:val="1"/>
              <w:spacing w:before="120"/>
              <w:jc w:val="right"/>
              <w:rPr>
                <w:sz w:val="18"/>
                <w:lang w:val="de-DE"/>
              </w:rPr>
            </w:pPr>
          </w:p>
        </w:tc>
      </w:tr>
    </w:tbl>
    <w:p w:rsidR="00C75E16" w:rsidRPr="004322E8" w:rsidRDefault="00C75E16" w:rsidP="00C75E16">
      <w:pPr>
        <w:rPr>
          <w:b/>
          <w:lang w:val="kk-KZ"/>
        </w:rPr>
      </w:pPr>
    </w:p>
    <w:p w:rsidR="00C75E16" w:rsidRPr="00F852FE" w:rsidRDefault="00C75E16" w:rsidP="00C75E16">
      <w:pPr>
        <w:jc w:val="center"/>
        <w:rPr>
          <w:sz w:val="24"/>
        </w:rPr>
      </w:pPr>
      <w:r>
        <w:rPr>
          <w:sz w:val="24"/>
        </w:rPr>
        <w:t>201</w:t>
      </w:r>
      <w:r>
        <w:rPr>
          <w:sz w:val="24"/>
          <w:lang w:val="kk-KZ"/>
        </w:rPr>
        <w:t>9</w:t>
      </w:r>
      <w:r>
        <w:rPr>
          <w:sz w:val="24"/>
        </w:rPr>
        <w:t xml:space="preserve">ж. </w:t>
      </w:r>
      <w:r>
        <w:rPr>
          <w:sz w:val="24"/>
          <w:lang w:val="kk-KZ"/>
        </w:rPr>
        <w:t>сәуі</w:t>
      </w:r>
      <w:proofErr w:type="gramStart"/>
      <w:r>
        <w:rPr>
          <w:sz w:val="24"/>
          <w:lang w:val="kk-KZ"/>
        </w:rPr>
        <w:t>р</w:t>
      </w:r>
      <w:proofErr w:type="gramEnd"/>
      <w:r>
        <w:rPr>
          <w:sz w:val="24"/>
          <w:lang w:val="kk-KZ"/>
        </w:rPr>
        <w:t xml:space="preserve"> </w:t>
      </w:r>
      <w:r>
        <w:rPr>
          <w:sz w:val="24"/>
        </w:rPr>
        <w:t xml:space="preserve"> «</w:t>
      </w:r>
      <w:r w:rsidR="00197CD8">
        <w:rPr>
          <w:sz w:val="24"/>
          <w:lang w:val="kk-KZ"/>
        </w:rPr>
        <w:t>10</w:t>
      </w:r>
      <w:r>
        <w:rPr>
          <w:sz w:val="24"/>
        </w:rPr>
        <w:t>»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№ </w:t>
      </w:r>
      <w:r>
        <w:rPr>
          <w:sz w:val="24"/>
          <w:lang w:val="kk-KZ"/>
        </w:rPr>
        <w:t>21</w:t>
      </w:r>
      <w:r>
        <w:rPr>
          <w:sz w:val="24"/>
        </w:rPr>
        <w:t>-н</w:t>
      </w:r>
      <w:r>
        <w:rPr>
          <w:sz w:val="24"/>
        </w:rPr>
        <w:tab/>
        <w:t xml:space="preserve">        </w:t>
      </w:r>
      <w:r>
        <w:rPr>
          <w:sz w:val="24"/>
        </w:rPr>
        <w:tab/>
        <w:t xml:space="preserve"> 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«</w:t>
      </w:r>
      <w:r w:rsidR="00197CD8">
        <w:rPr>
          <w:sz w:val="24"/>
          <w:lang w:val="kk-KZ"/>
        </w:rPr>
        <w:t>10</w:t>
      </w:r>
      <w:r>
        <w:rPr>
          <w:sz w:val="24"/>
        </w:rPr>
        <w:t>» апреля 20</w:t>
      </w:r>
      <w:r>
        <w:rPr>
          <w:sz w:val="24"/>
          <w:lang w:val="kk-KZ"/>
        </w:rPr>
        <w:t>19</w:t>
      </w:r>
      <w:r>
        <w:rPr>
          <w:sz w:val="24"/>
        </w:rPr>
        <w:t>г.</w:t>
      </w:r>
    </w:p>
    <w:p w:rsidR="00C75E16" w:rsidRPr="007C7C32" w:rsidRDefault="00C75E16" w:rsidP="00C75E16">
      <w:pPr>
        <w:rPr>
          <w:szCs w:val="28"/>
        </w:rPr>
      </w:pPr>
    </w:p>
    <w:p w:rsidR="00C75E16" w:rsidRDefault="00C75E16" w:rsidP="00C75E16">
      <w:pPr>
        <w:rPr>
          <w:szCs w:val="28"/>
        </w:rPr>
      </w:pPr>
      <w:r>
        <w:rPr>
          <w:szCs w:val="28"/>
          <w:lang w:val="kk-KZ"/>
        </w:rPr>
        <w:t xml:space="preserve">В соответствии с правил организации и проведения закупа лекартсвенных средств, профилактических </w:t>
      </w:r>
      <w:r>
        <w:rPr>
          <w:szCs w:val="28"/>
        </w:rPr>
        <w:t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помощи» Утвержденных постановлением Правительства РК от 30 октября 2009 года №1729, с изменениями от 29 декабря 2016 года №908.</w:t>
      </w:r>
    </w:p>
    <w:p w:rsidR="00C75E16" w:rsidRPr="00ED2B6C" w:rsidRDefault="00C75E16" w:rsidP="00C75E16">
      <w:pPr>
        <w:rPr>
          <w:szCs w:val="28"/>
        </w:rPr>
      </w:pPr>
    </w:p>
    <w:p w:rsidR="00144CA8" w:rsidRPr="004322E8" w:rsidRDefault="00C75E16" w:rsidP="00C75E16">
      <w:pPr>
        <w:jc w:val="left"/>
        <w:rPr>
          <w:b/>
          <w:szCs w:val="28"/>
          <w:lang w:val="kk-KZ"/>
        </w:rPr>
      </w:pPr>
      <w:r>
        <w:rPr>
          <w:b/>
          <w:szCs w:val="28"/>
          <w:lang w:val="kk-KZ"/>
        </w:rPr>
        <w:t>Приказываю:</w:t>
      </w:r>
    </w:p>
    <w:p w:rsidR="00C75E16" w:rsidRDefault="00C75E16" w:rsidP="00C75E16">
      <w:pPr>
        <w:rPr>
          <w:b/>
          <w:szCs w:val="28"/>
        </w:rPr>
      </w:pPr>
    </w:p>
    <w:p w:rsidR="00144CA8" w:rsidRDefault="00144CA8" w:rsidP="00C75E16">
      <w:pPr>
        <w:numPr>
          <w:ilvl w:val="0"/>
          <w:numId w:val="1"/>
        </w:numPr>
        <w:jc w:val="left"/>
        <w:rPr>
          <w:szCs w:val="28"/>
        </w:rPr>
      </w:pPr>
      <w:r>
        <w:rPr>
          <w:szCs w:val="28"/>
        </w:rPr>
        <w:t xml:space="preserve">Провести закуп </w:t>
      </w:r>
      <w:r w:rsidR="00C44177">
        <w:rPr>
          <w:szCs w:val="28"/>
        </w:rPr>
        <w:t xml:space="preserve">медицинского оборудования «Системы диагностической ультразвуковой </w:t>
      </w:r>
      <w:proofErr w:type="spellStart"/>
      <w:r w:rsidR="00C44177">
        <w:rPr>
          <w:szCs w:val="28"/>
        </w:rPr>
        <w:t>станционарной</w:t>
      </w:r>
      <w:proofErr w:type="spellEnd"/>
      <w:r w:rsidR="00C44177">
        <w:rPr>
          <w:szCs w:val="28"/>
        </w:rPr>
        <w:t>» способом тендера</w:t>
      </w:r>
    </w:p>
    <w:p w:rsidR="00C75E16" w:rsidRDefault="00C75E16" w:rsidP="00C75E16">
      <w:pPr>
        <w:numPr>
          <w:ilvl w:val="0"/>
          <w:numId w:val="1"/>
        </w:numPr>
        <w:jc w:val="left"/>
        <w:rPr>
          <w:szCs w:val="28"/>
        </w:rPr>
      </w:pPr>
      <w:r>
        <w:rPr>
          <w:szCs w:val="28"/>
        </w:rPr>
        <w:t xml:space="preserve">Для проведения </w:t>
      </w:r>
      <w:r w:rsidR="00C44177">
        <w:rPr>
          <w:szCs w:val="28"/>
        </w:rPr>
        <w:t>с</w:t>
      </w:r>
      <w:r>
        <w:rPr>
          <w:szCs w:val="28"/>
        </w:rPr>
        <w:t xml:space="preserve">оздать и утвердить тендерную комиссию в составе: </w:t>
      </w:r>
    </w:p>
    <w:p w:rsidR="00C75E16" w:rsidRPr="00144CA8" w:rsidRDefault="00C75E16" w:rsidP="00C75E16">
      <w:pPr>
        <w:jc w:val="left"/>
        <w:rPr>
          <w:szCs w:val="28"/>
          <w:lang w:val="kk-KZ"/>
        </w:rPr>
      </w:pPr>
      <w:r>
        <w:rPr>
          <w:szCs w:val="28"/>
        </w:rPr>
        <w:t xml:space="preserve">Председатель комиссии: </w:t>
      </w:r>
      <w:r w:rsidR="00144CA8">
        <w:rPr>
          <w:szCs w:val="28"/>
          <w:lang w:val="kk-KZ"/>
        </w:rPr>
        <w:t>главный врач – Сабитова Ш</w:t>
      </w:r>
      <w:r w:rsidR="00144CA8">
        <w:rPr>
          <w:szCs w:val="28"/>
        </w:rPr>
        <w:t>.</w:t>
      </w:r>
      <w:proofErr w:type="gramStart"/>
      <w:r w:rsidR="00144CA8">
        <w:rPr>
          <w:szCs w:val="28"/>
          <w:lang w:val="kk-KZ"/>
        </w:rPr>
        <w:t>К</w:t>
      </w:r>
      <w:proofErr w:type="gramEnd"/>
    </w:p>
    <w:p w:rsidR="00C75E16" w:rsidRDefault="00C75E16" w:rsidP="00C75E16">
      <w:pPr>
        <w:jc w:val="left"/>
        <w:rPr>
          <w:szCs w:val="28"/>
        </w:rPr>
      </w:pPr>
      <w:r>
        <w:rPr>
          <w:szCs w:val="28"/>
        </w:rPr>
        <w:t xml:space="preserve">Заместитель председателя: </w:t>
      </w:r>
      <w:r w:rsidR="00144CA8">
        <w:rPr>
          <w:szCs w:val="28"/>
        </w:rPr>
        <w:t>заместитель главного врача по лечебной работе – Хасанова Г.Т.</w:t>
      </w:r>
    </w:p>
    <w:p w:rsidR="00144CA8" w:rsidRDefault="00144CA8" w:rsidP="00144CA8">
      <w:pPr>
        <w:jc w:val="left"/>
        <w:rPr>
          <w:szCs w:val="28"/>
        </w:rPr>
      </w:pPr>
      <w:r>
        <w:rPr>
          <w:szCs w:val="28"/>
        </w:rPr>
        <w:t xml:space="preserve">Члены комиссии: главный бухгалтер – </w:t>
      </w:r>
      <w:proofErr w:type="spellStart"/>
      <w:r>
        <w:rPr>
          <w:szCs w:val="28"/>
        </w:rPr>
        <w:t>Сыздыкова</w:t>
      </w:r>
      <w:proofErr w:type="spellEnd"/>
      <w:r>
        <w:rPr>
          <w:szCs w:val="28"/>
        </w:rPr>
        <w:t xml:space="preserve"> Ж.Б</w:t>
      </w:r>
    </w:p>
    <w:p w:rsidR="00144CA8" w:rsidRDefault="00144CA8" w:rsidP="00144CA8">
      <w:pPr>
        <w:jc w:val="left"/>
        <w:rPr>
          <w:szCs w:val="28"/>
        </w:rPr>
      </w:pPr>
      <w:r>
        <w:rPr>
          <w:szCs w:val="28"/>
        </w:rPr>
        <w:t xml:space="preserve">Члены комиссии: врач </w:t>
      </w:r>
      <w:r w:rsidR="00197CD8">
        <w:rPr>
          <w:szCs w:val="28"/>
        </w:rPr>
        <w:t xml:space="preserve">УЗИ </w:t>
      </w:r>
      <w:bookmarkStart w:id="0" w:name="_GoBack"/>
      <w:bookmarkEnd w:id="0"/>
      <w:r>
        <w:rPr>
          <w:szCs w:val="28"/>
        </w:rPr>
        <w:t xml:space="preserve">– </w:t>
      </w:r>
      <w:proofErr w:type="spellStart"/>
      <w:r>
        <w:rPr>
          <w:szCs w:val="28"/>
        </w:rPr>
        <w:t>Абдрахманова</w:t>
      </w:r>
      <w:proofErr w:type="spellEnd"/>
      <w:r>
        <w:rPr>
          <w:szCs w:val="28"/>
        </w:rPr>
        <w:t xml:space="preserve"> З.К</w:t>
      </w:r>
    </w:p>
    <w:p w:rsidR="00C75E16" w:rsidRDefault="00C75E16" w:rsidP="00C75E16">
      <w:pPr>
        <w:jc w:val="left"/>
        <w:rPr>
          <w:szCs w:val="28"/>
        </w:rPr>
      </w:pPr>
      <w:r>
        <w:rPr>
          <w:szCs w:val="28"/>
        </w:rPr>
        <w:t xml:space="preserve">Члены комиссии: провизор – </w:t>
      </w:r>
      <w:proofErr w:type="spellStart"/>
      <w:r>
        <w:rPr>
          <w:szCs w:val="28"/>
        </w:rPr>
        <w:t>Сегизбаев</w:t>
      </w:r>
      <w:proofErr w:type="spellEnd"/>
      <w:r>
        <w:rPr>
          <w:szCs w:val="28"/>
        </w:rPr>
        <w:t xml:space="preserve"> А.М.</w:t>
      </w:r>
    </w:p>
    <w:p w:rsidR="00C75E16" w:rsidRDefault="00C75E16" w:rsidP="00C75E16">
      <w:pPr>
        <w:jc w:val="left"/>
        <w:rPr>
          <w:szCs w:val="28"/>
        </w:rPr>
      </w:pPr>
      <w:r>
        <w:rPr>
          <w:szCs w:val="28"/>
        </w:rPr>
        <w:t xml:space="preserve">Секретарь тендерной комиссии: специалист по ГЗ - </w:t>
      </w:r>
      <w:proofErr w:type="spellStart"/>
      <w:r>
        <w:rPr>
          <w:szCs w:val="28"/>
        </w:rPr>
        <w:t>Балтин</w:t>
      </w:r>
      <w:proofErr w:type="spellEnd"/>
      <w:r>
        <w:rPr>
          <w:szCs w:val="28"/>
        </w:rPr>
        <w:t xml:space="preserve"> Е.Б.</w:t>
      </w:r>
    </w:p>
    <w:p w:rsidR="00C75E16" w:rsidRPr="00012E00" w:rsidRDefault="00C75E16" w:rsidP="00C75E16">
      <w:pPr>
        <w:numPr>
          <w:ilvl w:val="0"/>
          <w:numId w:val="1"/>
        </w:numPr>
        <w:jc w:val="left"/>
        <w:rPr>
          <w:szCs w:val="28"/>
        </w:rPr>
      </w:pPr>
      <w:r>
        <w:rPr>
          <w:szCs w:val="28"/>
        </w:rPr>
        <w:t xml:space="preserve">Секретарю тендерной комиссии </w:t>
      </w:r>
      <w:proofErr w:type="spellStart"/>
      <w:r>
        <w:rPr>
          <w:szCs w:val="28"/>
        </w:rPr>
        <w:t>Балтину</w:t>
      </w:r>
      <w:proofErr w:type="spellEnd"/>
      <w:r>
        <w:rPr>
          <w:szCs w:val="28"/>
        </w:rPr>
        <w:t xml:space="preserve"> Е.Б. обеспечить организацию и проведение процедуры тендерной закупки, организационную деятельность тендерной комиссии, разработку технической спецификации, тендерной документации.</w:t>
      </w:r>
    </w:p>
    <w:p w:rsidR="00C75E16" w:rsidRPr="00625FD4" w:rsidRDefault="00C75E16" w:rsidP="00C75E16">
      <w:pPr>
        <w:jc w:val="right"/>
        <w:rPr>
          <w:b/>
          <w:szCs w:val="28"/>
        </w:rPr>
      </w:pPr>
    </w:p>
    <w:p w:rsidR="00C75E16" w:rsidRPr="00625FD4" w:rsidRDefault="00C75E16" w:rsidP="00C75E16">
      <w:pPr>
        <w:jc w:val="right"/>
        <w:rPr>
          <w:b/>
          <w:szCs w:val="28"/>
        </w:rPr>
      </w:pPr>
    </w:p>
    <w:p w:rsidR="00C75E16" w:rsidRDefault="00C75E16" w:rsidP="00C75E16">
      <w:pPr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Главный врач</w:t>
      </w:r>
    </w:p>
    <w:p w:rsidR="00C75E16" w:rsidRDefault="00C75E16" w:rsidP="00C75E16">
      <w:pPr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Акжарской РБ                                                   Сабитова Ш.К.</w:t>
      </w:r>
    </w:p>
    <w:p w:rsidR="00C75E16" w:rsidRDefault="00C75E16" w:rsidP="00C75E16">
      <w:pPr>
        <w:rPr>
          <w:b/>
          <w:szCs w:val="28"/>
          <w:lang w:val="kk-KZ"/>
        </w:rPr>
      </w:pPr>
    </w:p>
    <w:p w:rsidR="00C75E16" w:rsidRDefault="00C75E16" w:rsidP="00C75E16">
      <w:pPr>
        <w:rPr>
          <w:b/>
          <w:szCs w:val="28"/>
          <w:lang w:val="kk-KZ"/>
        </w:rPr>
      </w:pPr>
    </w:p>
    <w:p w:rsidR="00C75E16" w:rsidRDefault="00C75E16" w:rsidP="00C75E16">
      <w:pPr>
        <w:rPr>
          <w:b/>
          <w:szCs w:val="28"/>
          <w:lang w:val="kk-KZ"/>
        </w:rPr>
      </w:pPr>
    </w:p>
    <w:p w:rsidR="00C75E16" w:rsidRDefault="00C75E16" w:rsidP="00C75E16">
      <w:pPr>
        <w:rPr>
          <w:b/>
          <w:szCs w:val="28"/>
          <w:lang w:val="kk-KZ"/>
        </w:rPr>
      </w:pPr>
    </w:p>
    <w:p w:rsidR="00C75E16" w:rsidRDefault="00C75E16" w:rsidP="00C75E16">
      <w:pPr>
        <w:rPr>
          <w:b/>
          <w:szCs w:val="28"/>
          <w:lang w:val="kk-KZ"/>
        </w:rPr>
      </w:pPr>
    </w:p>
    <w:p w:rsidR="00C75E16" w:rsidRDefault="00C75E16" w:rsidP="00C75E16">
      <w:pPr>
        <w:rPr>
          <w:b/>
          <w:szCs w:val="28"/>
          <w:lang w:val="kk-KZ"/>
        </w:rPr>
      </w:pPr>
    </w:p>
    <w:p w:rsidR="00C75E16" w:rsidRDefault="00C75E16" w:rsidP="00C75E16">
      <w:pPr>
        <w:rPr>
          <w:b/>
          <w:szCs w:val="28"/>
          <w:lang w:val="kk-KZ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2126"/>
        <w:gridCol w:w="3969"/>
      </w:tblGrid>
      <w:tr w:rsidR="00C75E16" w:rsidTr="000A4623">
        <w:trPr>
          <w:trHeight w:val="1972"/>
        </w:trPr>
        <w:tc>
          <w:tcPr>
            <w:tcW w:w="3828" w:type="dxa"/>
          </w:tcPr>
          <w:p w:rsidR="00C75E16" w:rsidRPr="00967398" w:rsidRDefault="00C75E16" w:rsidP="000A4623">
            <w:pPr>
              <w:jc w:val="center"/>
              <w:rPr>
                <w:sz w:val="20"/>
              </w:rPr>
            </w:pPr>
          </w:p>
          <w:p w:rsidR="00C75E16" w:rsidRDefault="00C75E16" w:rsidP="000A4623">
            <w:pPr>
              <w:ind w:left="720"/>
              <w:jc w:val="center"/>
              <w:rPr>
                <w:sz w:val="20"/>
                <w:lang w:val="kk-KZ"/>
              </w:rPr>
            </w:pPr>
          </w:p>
          <w:p w:rsidR="00C75E16" w:rsidRDefault="00C75E16" w:rsidP="000A4623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Солтүстік Қазақстан облысы әкімдігінің</w:t>
            </w:r>
          </w:p>
          <w:p w:rsidR="00C75E16" w:rsidRDefault="00C75E16" w:rsidP="000A4623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 xml:space="preserve">Солтүстік Қазақстан облысы </w:t>
            </w:r>
          </w:p>
          <w:p w:rsidR="00C75E16" w:rsidRPr="004322E8" w:rsidRDefault="00C75E16" w:rsidP="000A4623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денсаулық сақтау басқармасының</w:t>
            </w:r>
          </w:p>
          <w:p w:rsidR="00C75E16" w:rsidRPr="00233A41" w:rsidRDefault="00C75E16" w:rsidP="00C44177">
            <w:pPr>
              <w:pStyle w:val="1"/>
              <w:jc w:val="both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«Ақжар аудандық ауруханасы» шарушылық жүргізу құқығындағы коммуналдық мемлекеттік кәсіпорны</w:t>
            </w:r>
          </w:p>
        </w:tc>
        <w:tc>
          <w:tcPr>
            <w:tcW w:w="2126" w:type="dxa"/>
          </w:tcPr>
          <w:p w:rsidR="00C75E16" w:rsidRDefault="00C75E16" w:rsidP="000A4623">
            <w:pPr>
              <w:pStyle w:val="1"/>
              <w:rPr>
                <w:sz w:val="20"/>
                <w:lang w:val="kk-KZ"/>
              </w:rPr>
            </w:pPr>
          </w:p>
          <w:p w:rsidR="00C75E16" w:rsidRDefault="00C75E16" w:rsidP="000A4623">
            <w:pPr>
              <w:pStyle w:val="1"/>
              <w:rPr>
                <w:sz w:val="20"/>
                <w:lang w:val="kk-KZ"/>
              </w:rPr>
            </w:pPr>
          </w:p>
          <w:p w:rsidR="00C75E16" w:rsidRPr="00233A41" w:rsidRDefault="00C75E16" w:rsidP="000A4623">
            <w:pPr>
              <w:pStyle w:val="1"/>
              <w:rPr>
                <w:sz w:val="20"/>
              </w:rPr>
            </w:pPr>
            <w:r w:rsidRPr="00233A41">
              <w:rPr>
                <w:sz w:val="20"/>
              </w:rPr>
              <w:object w:dxaOrig="2141" w:dyaOrig="2041">
                <v:shape id="_x0000_i1026" type="#_x0000_t75" style="width:80.25pt;height:76.5pt" o:ole="" fillcolor="window">
                  <v:imagedata r:id="rId6" o:title="" croptop="9276f" cropbottom="14649f" cropleft="14365f" cropright="11515f" chromakey="white" gain="69719f"/>
                </v:shape>
                <o:OLEObject Type="Embed" ProgID="Word.Picture.8" ShapeID="_x0000_i1026" DrawAspect="Content" ObjectID="_1616395642" r:id="rId9"/>
              </w:object>
            </w:r>
          </w:p>
        </w:tc>
        <w:tc>
          <w:tcPr>
            <w:tcW w:w="3969" w:type="dxa"/>
          </w:tcPr>
          <w:p w:rsidR="00C75E16" w:rsidRDefault="00C75E16" w:rsidP="000A4623">
            <w:pPr>
              <w:pStyle w:val="1"/>
              <w:rPr>
                <w:sz w:val="20"/>
              </w:rPr>
            </w:pPr>
          </w:p>
          <w:p w:rsidR="00C75E16" w:rsidRDefault="00C75E16" w:rsidP="000A4623">
            <w:pPr>
              <w:pStyle w:val="1"/>
              <w:rPr>
                <w:sz w:val="20"/>
                <w:lang w:val="kk-KZ"/>
              </w:rPr>
            </w:pPr>
          </w:p>
          <w:p w:rsidR="00C75E16" w:rsidRPr="007716B5" w:rsidRDefault="00C75E16" w:rsidP="00C44177">
            <w:pPr>
              <w:pStyle w:val="1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 xml:space="preserve">Коммунальное государственное предприятие на праве хозяйственного ведения «Акжарская районная больница» акимата Северо-Казахстанской области </w:t>
            </w:r>
            <w:r>
              <w:rPr>
                <w:sz w:val="20"/>
              </w:rPr>
              <w:t>Управления</w:t>
            </w:r>
            <w:r>
              <w:rPr>
                <w:sz w:val="20"/>
                <w:lang w:val="kk-KZ"/>
              </w:rPr>
              <w:t xml:space="preserve"> здравоохранения Северо-Казахстанской области</w:t>
            </w:r>
          </w:p>
        </w:tc>
      </w:tr>
    </w:tbl>
    <w:p w:rsidR="00C75E16" w:rsidRDefault="00C75E16" w:rsidP="00C75E16">
      <w:pPr>
        <w:pStyle w:val="1"/>
        <w:jc w:val="both"/>
        <w:rPr>
          <w:sz w:val="12"/>
        </w:rPr>
      </w:pPr>
      <w:r>
        <w:rPr>
          <w:noProof/>
          <w:snapToGrid/>
          <w:sz w:val="12"/>
        </w:rPr>
        <w:drawing>
          <wp:inline distT="0" distB="0" distL="0" distR="0">
            <wp:extent cx="6305550" cy="57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E16" w:rsidRDefault="00C75E16" w:rsidP="00C75E16">
      <w:pPr>
        <w:pStyle w:val="1"/>
        <w:rPr>
          <w:sz w:val="1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819"/>
        <w:gridCol w:w="2694"/>
      </w:tblGrid>
      <w:tr w:rsidR="00C75E16" w:rsidRPr="00197CD8" w:rsidTr="000A4623">
        <w:trPr>
          <w:trHeight w:val="543"/>
        </w:trPr>
        <w:tc>
          <w:tcPr>
            <w:tcW w:w="2410" w:type="dxa"/>
          </w:tcPr>
          <w:p w:rsidR="00C75E16" w:rsidRPr="001A2753" w:rsidRDefault="00C75E16" w:rsidP="000A4623">
            <w:pPr>
              <w:pStyle w:val="1"/>
              <w:spacing w:before="120"/>
              <w:ind w:left="1452" w:hanging="1452"/>
              <w:rPr>
                <w:sz w:val="27"/>
                <w:lang w:val="en-US"/>
              </w:rPr>
            </w:pPr>
            <w:r>
              <w:rPr>
                <w:sz w:val="18"/>
              </w:rPr>
              <w:t>т</w:t>
            </w:r>
            <w:r>
              <w:rPr>
                <w:rFonts w:hint="eastAsia"/>
                <w:sz w:val="18"/>
              </w:rPr>
              <w:t>ел</w:t>
            </w:r>
            <w:r>
              <w:rPr>
                <w:sz w:val="18"/>
              </w:rPr>
              <w:t>/факс (8-</w:t>
            </w: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15-</w:t>
            </w:r>
            <w:r>
              <w:rPr>
                <w:sz w:val="18"/>
                <w:lang w:val="en-US"/>
              </w:rPr>
              <w:t>46</w:t>
            </w:r>
            <w:r>
              <w:rPr>
                <w:sz w:val="18"/>
              </w:rPr>
              <w:t xml:space="preserve">) </w:t>
            </w:r>
            <w:r>
              <w:rPr>
                <w:sz w:val="18"/>
                <w:lang w:val="en-US"/>
              </w:rPr>
              <w:t>21</w:t>
            </w:r>
            <w:r>
              <w:rPr>
                <w:sz w:val="18"/>
              </w:rPr>
              <w:t xml:space="preserve">-2-74,                          </w:t>
            </w:r>
            <w:r>
              <w:rPr>
                <w:sz w:val="18"/>
                <w:lang w:val="en-US"/>
              </w:rPr>
              <w:t>21</w:t>
            </w:r>
            <w:r>
              <w:rPr>
                <w:sz w:val="18"/>
              </w:rPr>
              <w:t>-1-32</w:t>
            </w:r>
          </w:p>
        </w:tc>
        <w:tc>
          <w:tcPr>
            <w:tcW w:w="4819" w:type="dxa"/>
          </w:tcPr>
          <w:p w:rsidR="00C75E16" w:rsidRPr="001A2753" w:rsidRDefault="00C75E16" w:rsidP="000A4623">
            <w:pPr>
              <w:pStyle w:val="1"/>
              <w:spacing w:before="120"/>
              <w:jc w:val="left"/>
              <w:rPr>
                <w:sz w:val="18"/>
                <w:lang w:val="kk-KZ"/>
              </w:rPr>
            </w:pPr>
            <w:r w:rsidRPr="001A2753">
              <w:rPr>
                <w:sz w:val="18"/>
              </w:rPr>
              <w:t xml:space="preserve">150200,  </w:t>
            </w:r>
            <w:r>
              <w:rPr>
                <w:sz w:val="18"/>
                <w:lang w:val="kk-KZ"/>
              </w:rPr>
              <w:t xml:space="preserve">Талшық </w:t>
            </w:r>
            <w:proofErr w:type="gramStart"/>
            <w:r>
              <w:rPr>
                <w:sz w:val="18"/>
                <w:lang w:val="kk-KZ"/>
              </w:rPr>
              <w:t>с</w:t>
            </w:r>
            <w:proofErr w:type="gramEnd"/>
            <w:r>
              <w:rPr>
                <w:sz w:val="18"/>
                <w:lang w:val="kk-KZ"/>
              </w:rPr>
              <w:t xml:space="preserve">. </w:t>
            </w:r>
            <w:proofErr w:type="gramStart"/>
            <w:r>
              <w:rPr>
                <w:sz w:val="18"/>
                <w:lang w:val="kk-KZ"/>
              </w:rPr>
              <w:t>С</w:t>
            </w:r>
            <w:proofErr w:type="gramEnd"/>
            <w:r>
              <w:rPr>
                <w:sz w:val="18"/>
                <w:lang w:val="kk-KZ"/>
              </w:rPr>
              <w:t xml:space="preserve">ҚО Ақжар ауданы                     </w:t>
            </w:r>
            <w:r w:rsidRPr="001A2753">
              <w:rPr>
                <w:sz w:val="18"/>
              </w:rPr>
              <w:t xml:space="preserve">   </w:t>
            </w:r>
            <w:r>
              <w:rPr>
                <w:sz w:val="18"/>
              </w:rPr>
              <w:t>150200</w:t>
            </w:r>
            <w:r w:rsidRPr="001A2753">
              <w:rPr>
                <w:sz w:val="18"/>
              </w:rPr>
              <w:t xml:space="preserve">,  </w:t>
            </w:r>
            <w:r>
              <w:rPr>
                <w:sz w:val="18"/>
                <w:lang w:val="kk-KZ"/>
              </w:rPr>
              <w:t>с</w:t>
            </w:r>
            <w:r w:rsidRPr="001A2753">
              <w:rPr>
                <w:sz w:val="18"/>
              </w:rPr>
              <w:t xml:space="preserve">. </w:t>
            </w:r>
            <w:r>
              <w:rPr>
                <w:sz w:val="18"/>
                <w:lang w:val="kk-KZ"/>
              </w:rPr>
              <w:t>Талшик</w:t>
            </w:r>
            <w:r w:rsidRPr="001A2753">
              <w:rPr>
                <w:sz w:val="18"/>
              </w:rPr>
              <w:t xml:space="preserve">,  </w:t>
            </w:r>
            <w:r>
              <w:rPr>
                <w:sz w:val="18"/>
                <w:lang w:val="kk-KZ"/>
              </w:rPr>
              <w:t xml:space="preserve">СКО Акжарский район </w:t>
            </w:r>
          </w:p>
        </w:tc>
        <w:tc>
          <w:tcPr>
            <w:tcW w:w="2694" w:type="dxa"/>
          </w:tcPr>
          <w:p w:rsidR="00C75E16" w:rsidRPr="00F13A88" w:rsidRDefault="00C75E16" w:rsidP="000A4623">
            <w:pPr>
              <w:pStyle w:val="1"/>
              <w:spacing w:before="120"/>
              <w:jc w:val="right"/>
              <w:rPr>
                <w:sz w:val="18"/>
                <w:u w:val="single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e-mail</w:t>
            </w:r>
            <w:proofErr w:type="spellEnd"/>
            <w:r>
              <w:rPr>
                <w:sz w:val="18"/>
                <w:lang w:val="de-DE"/>
              </w:rPr>
              <w:t xml:space="preserve">: </w:t>
            </w:r>
            <w:proofErr w:type="spellStart"/>
            <w:r w:rsidRPr="00EB592C">
              <w:rPr>
                <w:sz w:val="18"/>
                <w:lang w:val="de-DE"/>
              </w:rPr>
              <w:t>Akzhar_rb@mail</w:t>
            </w:r>
            <w:proofErr w:type="spellEnd"/>
            <w:r w:rsidRPr="00EB592C">
              <w:rPr>
                <w:sz w:val="18"/>
                <w:lang w:val="de-DE"/>
              </w:rPr>
              <w:t>.</w:t>
            </w:r>
            <w:proofErr w:type="spellStart"/>
            <w:r w:rsidRPr="00EB592C">
              <w:rPr>
                <w:sz w:val="18"/>
                <w:lang w:val="en-US"/>
              </w:rPr>
              <w:t>ru</w:t>
            </w:r>
            <w:proofErr w:type="spellEnd"/>
            <w:r w:rsidRPr="00EB592C">
              <w:rPr>
                <w:sz w:val="18"/>
                <w:lang w:val="de-DE"/>
              </w:rPr>
              <w:t xml:space="preserve"> </w:t>
            </w:r>
            <w:r>
              <w:rPr>
                <w:sz w:val="18"/>
                <w:lang w:val="de-DE"/>
              </w:rPr>
              <w:t xml:space="preserve"> </w:t>
            </w:r>
            <w:r w:rsidRPr="00F13A88">
              <w:rPr>
                <w:sz w:val="18"/>
                <w:lang w:val="de-DE"/>
              </w:rPr>
              <w:t xml:space="preserve">   </w:t>
            </w:r>
            <w:r w:rsidRPr="00F13A88">
              <w:rPr>
                <w:sz w:val="18"/>
                <w:u w:val="single"/>
                <w:lang w:val="de-DE"/>
              </w:rPr>
              <w:t xml:space="preserve">   </w:t>
            </w:r>
          </w:p>
        </w:tc>
      </w:tr>
      <w:tr w:rsidR="00C75E16" w:rsidRPr="00197CD8" w:rsidTr="000A4623">
        <w:trPr>
          <w:trHeight w:val="543"/>
        </w:trPr>
        <w:tc>
          <w:tcPr>
            <w:tcW w:w="2410" w:type="dxa"/>
          </w:tcPr>
          <w:p w:rsidR="00C75E16" w:rsidRPr="00EC5894" w:rsidRDefault="00C75E16" w:rsidP="000A4623">
            <w:pPr>
              <w:pStyle w:val="1"/>
              <w:spacing w:before="120"/>
              <w:ind w:left="1452" w:hanging="1452"/>
              <w:rPr>
                <w:sz w:val="18"/>
                <w:lang w:val="en-US"/>
              </w:rPr>
            </w:pPr>
          </w:p>
          <w:p w:rsidR="00C75E16" w:rsidRPr="00EC5894" w:rsidRDefault="00C75E16" w:rsidP="000A4623">
            <w:pPr>
              <w:pStyle w:val="1"/>
              <w:spacing w:before="120"/>
              <w:ind w:left="1452" w:hanging="1452"/>
              <w:rPr>
                <w:sz w:val="18"/>
                <w:lang w:val="en-US"/>
              </w:rPr>
            </w:pPr>
          </w:p>
        </w:tc>
        <w:tc>
          <w:tcPr>
            <w:tcW w:w="4819" w:type="dxa"/>
          </w:tcPr>
          <w:p w:rsidR="00C75E16" w:rsidRPr="00EC5894" w:rsidRDefault="00C75E16" w:rsidP="000A4623">
            <w:pPr>
              <w:pStyle w:val="1"/>
              <w:spacing w:before="120"/>
              <w:jc w:val="left"/>
              <w:rPr>
                <w:sz w:val="18"/>
                <w:lang w:val="en-US"/>
              </w:rPr>
            </w:pPr>
          </w:p>
        </w:tc>
        <w:tc>
          <w:tcPr>
            <w:tcW w:w="2694" w:type="dxa"/>
          </w:tcPr>
          <w:p w:rsidR="00C75E16" w:rsidRDefault="00C75E16" w:rsidP="000A4623">
            <w:pPr>
              <w:pStyle w:val="1"/>
              <w:spacing w:before="120"/>
              <w:jc w:val="right"/>
              <w:rPr>
                <w:sz w:val="18"/>
                <w:lang w:val="de-DE"/>
              </w:rPr>
            </w:pPr>
          </w:p>
        </w:tc>
      </w:tr>
    </w:tbl>
    <w:p w:rsidR="00C75E16" w:rsidRPr="004322E8" w:rsidRDefault="00C75E16" w:rsidP="00C75E16">
      <w:pPr>
        <w:rPr>
          <w:b/>
          <w:lang w:val="kk-KZ"/>
        </w:rPr>
      </w:pPr>
    </w:p>
    <w:p w:rsidR="00C75E16" w:rsidRPr="00C75E16" w:rsidRDefault="00C75E16" w:rsidP="00C75E16">
      <w:pPr>
        <w:rPr>
          <w:szCs w:val="28"/>
          <w:lang w:val="en-US"/>
        </w:rPr>
      </w:pPr>
    </w:p>
    <w:p w:rsidR="00C75E16" w:rsidRDefault="00C75E16" w:rsidP="00C75E16">
      <w:pPr>
        <w:rPr>
          <w:b/>
          <w:lang w:val="kk-KZ"/>
        </w:rPr>
      </w:pPr>
      <w:r>
        <w:rPr>
          <w:b/>
          <w:lang w:val="kk-KZ"/>
        </w:rPr>
        <w:t>Бұйрық                                                                                                       Приказ</w:t>
      </w:r>
    </w:p>
    <w:p w:rsidR="00C75E16" w:rsidRPr="004322E8" w:rsidRDefault="00C75E16" w:rsidP="00C75E16">
      <w:pPr>
        <w:rPr>
          <w:b/>
          <w:lang w:val="kk-KZ"/>
        </w:rPr>
      </w:pPr>
    </w:p>
    <w:p w:rsidR="00C75E16" w:rsidRPr="00F852FE" w:rsidRDefault="00C75E16" w:rsidP="00C75E16">
      <w:pPr>
        <w:jc w:val="center"/>
        <w:rPr>
          <w:sz w:val="24"/>
        </w:rPr>
      </w:pPr>
      <w:r>
        <w:t xml:space="preserve">     </w:t>
      </w:r>
      <w:r w:rsidR="00C44177">
        <w:rPr>
          <w:sz w:val="24"/>
        </w:rPr>
        <w:t>«</w:t>
      </w:r>
      <w:r w:rsidR="00197CD8">
        <w:rPr>
          <w:sz w:val="24"/>
          <w:lang w:val="kk-KZ"/>
        </w:rPr>
        <w:t>10</w:t>
      </w:r>
      <w:r w:rsidR="00C44177">
        <w:rPr>
          <w:sz w:val="24"/>
        </w:rPr>
        <w:t>» апреля 20</w:t>
      </w:r>
      <w:r w:rsidR="00C44177">
        <w:rPr>
          <w:sz w:val="24"/>
          <w:lang w:val="kk-KZ"/>
        </w:rPr>
        <w:t>19</w:t>
      </w:r>
      <w:r w:rsidR="00C44177">
        <w:rPr>
          <w:sz w:val="24"/>
        </w:rPr>
        <w:t>г.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№ </w:t>
      </w:r>
      <w:r w:rsidR="00C44177">
        <w:rPr>
          <w:sz w:val="24"/>
          <w:lang w:val="kk-KZ"/>
        </w:rPr>
        <w:t>22</w:t>
      </w:r>
      <w:r>
        <w:rPr>
          <w:sz w:val="24"/>
        </w:rPr>
        <w:t>-н</w:t>
      </w:r>
      <w:r>
        <w:rPr>
          <w:sz w:val="24"/>
        </w:rPr>
        <w:tab/>
        <w:t xml:space="preserve">        </w:t>
      </w:r>
      <w:r>
        <w:rPr>
          <w:sz w:val="24"/>
        </w:rPr>
        <w:tab/>
        <w:t xml:space="preserve">   </w:t>
      </w:r>
      <w:r>
        <w:rPr>
          <w:rFonts w:hint="eastAsia"/>
          <w:sz w:val="24"/>
        </w:rPr>
        <w:t xml:space="preserve">       </w:t>
      </w:r>
      <w:r w:rsidR="00C44177">
        <w:rPr>
          <w:sz w:val="24"/>
        </w:rPr>
        <w:t>«</w:t>
      </w:r>
      <w:r w:rsidR="00197CD8">
        <w:rPr>
          <w:sz w:val="24"/>
          <w:lang w:val="kk-KZ"/>
        </w:rPr>
        <w:t>10</w:t>
      </w:r>
      <w:r w:rsidR="00C44177">
        <w:rPr>
          <w:sz w:val="24"/>
        </w:rPr>
        <w:t>» апреля 20</w:t>
      </w:r>
      <w:r w:rsidR="00C44177">
        <w:rPr>
          <w:sz w:val="24"/>
          <w:lang w:val="kk-KZ"/>
        </w:rPr>
        <w:t>19</w:t>
      </w:r>
      <w:r w:rsidR="00C44177">
        <w:rPr>
          <w:sz w:val="24"/>
        </w:rPr>
        <w:t>г.</w:t>
      </w:r>
    </w:p>
    <w:p w:rsidR="00C75E16" w:rsidRPr="00012E00" w:rsidRDefault="00C75E16" w:rsidP="00C75E16">
      <w:pPr>
        <w:rPr>
          <w:b/>
          <w:szCs w:val="28"/>
        </w:rPr>
      </w:pPr>
    </w:p>
    <w:p w:rsidR="00C75E16" w:rsidRDefault="00C75E16" w:rsidP="00C75E16">
      <w:pPr>
        <w:jc w:val="right"/>
        <w:rPr>
          <w:b/>
          <w:szCs w:val="28"/>
        </w:rPr>
      </w:pPr>
    </w:p>
    <w:p w:rsidR="00C75E16" w:rsidRDefault="00C75E16" w:rsidP="00C75E16">
      <w:pPr>
        <w:jc w:val="left"/>
        <w:rPr>
          <w:b/>
          <w:szCs w:val="28"/>
          <w:lang w:val="kk-KZ"/>
        </w:rPr>
      </w:pPr>
      <w:r>
        <w:rPr>
          <w:b/>
          <w:szCs w:val="28"/>
          <w:lang w:val="kk-KZ"/>
        </w:rPr>
        <w:t>Приказ  об утверждении тендерной документации по закупу медицинской техники.</w:t>
      </w:r>
    </w:p>
    <w:p w:rsidR="00C75E16" w:rsidRDefault="00C75E16" w:rsidP="00C75E16">
      <w:pPr>
        <w:jc w:val="left"/>
        <w:rPr>
          <w:b/>
          <w:szCs w:val="28"/>
          <w:lang w:val="kk-KZ"/>
        </w:rPr>
      </w:pPr>
    </w:p>
    <w:p w:rsidR="00C75E16" w:rsidRPr="00012E00" w:rsidRDefault="00C75E16" w:rsidP="00C75E16">
      <w:pPr>
        <w:jc w:val="left"/>
        <w:rPr>
          <w:szCs w:val="28"/>
          <w:lang w:val="kk-KZ"/>
        </w:rPr>
      </w:pPr>
      <w:r>
        <w:rPr>
          <w:szCs w:val="28"/>
          <w:lang w:val="kk-KZ"/>
        </w:rPr>
        <w:t xml:space="preserve">     Для проведения тендера по закупу медицинской техники утвердить тен</w:t>
      </w:r>
      <w:r w:rsidR="00C44177">
        <w:rPr>
          <w:szCs w:val="28"/>
          <w:lang w:val="kk-KZ"/>
        </w:rPr>
        <w:t>дерную документацию приказом №22</w:t>
      </w:r>
      <w:r>
        <w:rPr>
          <w:szCs w:val="28"/>
          <w:lang w:val="kk-KZ"/>
        </w:rPr>
        <w:t>-н</w:t>
      </w:r>
      <w:r w:rsidR="00C44177">
        <w:rPr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 от</w:t>
      </w:r>
      <w:r w:rsidR="00C44177">
        <w:rPr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 </w:t>
      </w:r>
      <w:r w:rsidR="00197CD8">
        <w:rPr>
          <w:szCs w:val="28"/>
          <w:lang w:val="kk-KZ"/>
        </w:rPr>
        <w:t>10</w:t>
      </w:r>
      <w:r w:rsidR="00C44177" w:rsidRPr="00C44177">
        <w:rPr>
          <w:szCs w:val="28"/>
          <w:lang w:val="kk-KZ"/>
        </w:rPr>
        <w:t xml:space="preserve"> апреля 2019г.</w:t>
      </w:r>
    </w:p>
    <w:p w:rsidR="00C75E16" w:rsidRPr="00625FD4" w:rsidRDefault="00C75E16" w:rsidP="00C75E16">
      <w:pPr>
        <w:jc w:val="right"/>
        <w:rPr>
          <w:b/>
          <w:szCs w:val="28"/>
        </w:rPr>
      </w:pPr>
    </w:p>
    <w:p w:rsidR="00C75E16" w:rsidRDefault="00C75E16" w:rsidP="00C75E16">
      <w:pPr>
        <w:jc w:val="right"/>
        <w:rPr>
          <w:b/>
          <w:szCs w:val="28"/>
        </w:rPr>
      </w:pPr>
    </w:p>
    <w:p w:rsidR="00C75E16" w:rsidRDefault="00C75E16" w:rsidP="00C75E16">
      <w:pPr>
        <w:jc w:val="right"/>
        <w:rPr>
          <w:b/>
          <w:szCs w:val="28"/>
        </w:rPr>
      </w:pPr>
    </w:p>
    <w:p w:rsidR="00C75E16" w:rsidRPr="00625FD4" w:rsidRDefault="00C75E16" w:rsidP="00C75E16">
      <w:pPr>
        <w:jc w:val="right"/>
        <w:rPr>
          <w:b/>
          <w:szCs w:val="28"/>
        </w:rPr>
      </w:pPr>
    </w:p>
    <w:p w:rsidR="00C75E16" w:rsidRDefault="00C75E16" w:rsidP="00C75E16">
      <w:pPr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Главный врач</w:t>
      </w:r>
    </w:p>
    <w:p w:rsidR="00C75E16" w:rsidRPr="00075E22" w:rsidRDefault="00C75E16" w:rsidP="00C75E16">
      <w:pPr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Акжарской РБ                                                   Сабитова Ш.К.</w:t>
      </w:r>
    </w:p>
    <w:p w:rsidR="00C75E16" w:rsidRPr="00012E00" w:rsidRDefault="00C75E16" w:rsidP="00C75E16">
      <w:pPr>
        <w:rPr>
          <w:b/>
          <w:szCs w:val="28"/>
          <w:lang w:val="kk-KZ"/>
        </w:rPr>
      </w:pPr>
    </w:p>
    <w:p w:rsidR="00AB08AF" w:rsidRPr="00C75E16" w:rsidRDefault="00AB08AF">
      <w:pPr>
        <w:rPr>
          <w:lang w:val="kk-KZ"/>
        </w:rPr>
      </w:pPr>
    </w:p>
    <w:sectPr w:rsidR="00AB08AF" w:rsidRPr="00C7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E4D0D"/>
    <w:multiLevelType w:val="hybridMultilevel"/>
    <w:tmpl w:val="CF7C732A"/>
    <w:lvl w:ilvl="0" w:tplc="020CD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A9F"/>
    <w:rsid w:val="00144CA8"/>
    <w:rsid w:val="00197CD8"/>
    <w:rsid w:val="00586A9F"/>
    <w:rsid w:val="00AB08AF"/>
    <w:rsid w:val="00C44177"/>
    <w:rsid w:val="00C7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75E16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E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E16"/>
    <w:rPr>
      <w:rFonts w:ascii="Tahoma" w:eastAsia="Times New Roman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75E16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E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E16"/>
    <w:rPr>
      <w:rFonts w:ascii="Tahoma" w:eastAsia="Times New Roman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2019-04-09T08:27:00Z</dcterms:created>
  <dcterms:modified xsi:type="dcterms:W3CDTF">2019-04-10T04:01:00Z</dcterms:modified>
</cp:coreProperties>
</file>