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53D" w:rsidRDefault="002E053D" w:rsidP="00205F71">
      <w:pPr>
        <w:widowControl w:val="0"/>
        <w:spacing w:after="0" w:line="240" w:lineRule="auto"/>
        <w:jc w:val="right"/>
        <w:rPr>
          <w:rFonts w:ascii="Times New Roman" w:hAnsi="Times New Roman" w:cs="Times New Roman"/>
          <w:b/>
          <w:sz w:val="20"/>
          <w:szCs w:val="20"/>
          <w:lang w:val="kk-KZ"/>
        </w:rPr>
      </w:pPr>
      <w:r w:rsidRPr="004A33B0">
        <w:rPr>
          <w:rFonts w:ascii="Times New Roman" w:hAnsi="Times New Roman" w:cs="Times New Roman"/>
          <w:b/>
          <w:sz w:val="20"/>
          <w:szCs w:val="20"/>
          <w:lang w:val="kk-KZ"/>
        </w:rPr>
        <w:t>Қосымша 2</w:t>
      </w:r>
    </w:p>
    <w:p w:rsidR="00896BAB" w:rsidRPr="004A33B0" w:rsidRDefault="00896BAB" w:rsidP="00205F71">
      <w:pPr>
        <w:widowControl w:val="0"/>
        <w:spacing w:after="0" w:line="240" w:lineRule="auto"/>
        <w:jc w:val="right"/>
        <w:rPr>
          <w:rFonts w:ascii="Times New Roman" w:hAnsi="Times New Roman" w:cs="Times New Roman"/>
          <w:b/>
          <w:sz w:val="20"/>
          <w:szCs w:val="20"/>
          <w:lang w:val="kk-KZ"/>
        </w:rPr>
      </w:pPr>
      <w:r>
        <w:rPr>
          <w:rFonts w:ascii="Times New Roman" w:hAnsi="Times New Roman" w:cs="Times New Roman"/>
          <w:b/>
          <w:sz w:val="20"/>
          <w:szCs w:val="20"/>
          <w:lang w:val="kk-KZ"/>
        </w:rPr>
        <w:t>Приложение 2</w:t>
      </w:r>
    </w:p>
    <w:p w:rsidR="00896BAB" w:rsidRPr="004A33B0" w:rsidRDefault="002E053D" w:rsidP="00896BAB">
      <w:pPr>
        <w:widowControl w:val="0"/>
        <w:spacing w:after="0" w:line="240" w:lineRule="auto"/>
        <w:jc w:val="center"/>
        <w:rPr>
          <w:rFonts w:ascii="Times New Roman" w:hAnsi="Times New Roman" w:cs="Times New Roman"/>
          <w:b/>
          <w:sz w:val="20"/>
          <w:szCs w:val="20"/>
        </w:rPr>
      </w:pPr>
      <w:r w:rsidRPr="004A33B0">
        <w:rPr>
          <w:rFonts w:ascii="Times New Roman" w:hAnsi="Times New Roman" w:cs="Times New Roman"/>
          <w:b/>
          <w:sz w:val="20"/>
          <w:szCs w:val="20"/>
          <w:lang w:val="kk-KZ"/>
        </w:rPr>
        <w:t xml:space="preserve">Сатып алынатын тауарларға </w:t>
      </w:r>
      <w:r w:rsidR="00CE591B" w:rsidRPr="004A33B0">
        <w:rPr>
          <w:rFonts w:ascii="Times New Roman" w:hAnsi="Times New Roman" w:cs="Times New Roman"/>
          <w:b/>
          <w:sz w:val="20"/>
          <w:szCs w:val="20"/>
          <w:lang w:val="kk-KZ"/>
        </w:rPr>
        <w:t xml:space="preserve">дезинфекциялық </w:t>
      </w:r>
      <w:r w:rsidR="00BA15D1" w:rsidRPr="004A33B0">
        <w:rPr>
          <w:rFonts w:ascii="Times New Roman" w:hAnsi="Times New Roman" w:cs="Times New Roman"/>
          <w:b/>
          <w:sz w:val="20"/>
          <w:szCs w:val="20"/>
          <w:lang w:val="kk-KZ"/>
        </w:rPr>
        <w:t xml:space="preserve">препараттарына </w:t>
      </w:r>
      <w:r w:rsidRPr="004A33B0">
        <w:rPr>
          <w:rFonts w:ascii="Times New Roman" w:hAnsi="Times New Roman" w:cs="Times New Roman"/>
          <w:b/>
          <w:sz w:val="20"/>
          <w:szCs w:val="20"/>
          <w:lang w:val="kk-KZ"/>
        </w:rPr>
        <w:t>сипаттама</w:t>
      </w:r>
      <w:r w:rsidR="00896BAB">
        <w:rPr>
          <w:rFonts w:ascii="Times New Roman" w:hAnsi="Times New Roman" w:cs="Times New Roman"/>
          <w:b/>
          <w:sz w:val="20"/>
          <w:szCs w:val="20"/>
          <w:lang w:val="kk-KZ"/>
        </w:rPr>
        <w:t xml:space="preserve"> / </w:t>
      </w:r>
      <w:r w:rsidR="00896BAB" w:rsidRPr="004A33B0">
        <w:rPr>
          <w:rFonts w:ascii="Times New Roman" w:hAnsi="Times New Roman" w:cs="Times New Roman"/>
          <w:b/>
          <w:sz w:val="20"/>
          <w:szCs w:val="20"/>
        </w:rPr>
        <w:t>Техническая спецификация</w:t>
      </w:r>
    </w:p>
    <w:p w:rsidR="00896BAB" w:rsidRPr="004A33B0" w:rsidRDefault="00896BAB" w:rsidP="00896BAB">
      <w:pPr>
        <w:widowControl w:val="0"/>
        <w:spacing w:after="0" w:line="240" w:lineRule="auto"/>
        <w:jc w:val="center"/>
        <w:rPr>
          <w:rFonts w:ascii="Times New Roman" w:hAnsi="Times New Roman" w:cs="Times New Roman"/>
          <w:b/>
          <w:sz w:val="20"/>
          <w:szCs w:val="20"/>
        </w:rPr>
      </w:pPr>
      <w:r w:rsidRPr="004A33B0">
        <w:rPr>
          <w:rFonts w:ascii="Times New Roman" w:hAnsi="Times New Roman" w:cs="Times New Roman"/>
          <w:b/>
          <w:sz w:val="20"/>
          <w:szCs w:val="20"/>
        </w:rPr>
        <w:t>к закупаемым товарам - дезинфицирующие препараты</w:t>
      </w:r>
    </w:p>
    <w:p w:rsidR="00896BAB" w:rsidRPr="004A33B0" w:rsidRDefault="00896BAB" w:rsidP="00896BAB">
      <w:pPr>
        <w:widowControl w:val="0"/>
        <w:spacing w:after="0" w:line="240" w:lineRule="auto"/>
        <w:jc w:val="center"/>
        <w:rPr>
          <w:rFonts w:ascii="Times New Roman" w:hAnsi="Times New Roman" w:cs="Times New Roman"/>
          <w:b/>
          <w:sz w:val="20"/>
          <w:szCs w:val="20"/>
        </w:rPr>
      </w:pPr>
    </w:p>
    <w:p w:rsidR="002E053D" w:rsidRPr="004A33B0" w:rsidRDefault="002E053D" w:rsidP="00205F71">
      <w:pPr>
        <w:widowControl w:val="0"/>
        <w:spacing w:after="0" w:line="240" w:lineRule="auto"/>
        <w:jc w:val="center"/>
        <w:rPr>
          <w:rFonts w:ascii="Times New Roman" w:hAnsi="Times New Roman" w:cs="Times New Roman"/>
          <w:b/>
          <w:sz w:val="20"/>
          <w:szCs w:val="20"/>
          <w:lang w:val="kk-KZ"/>
        </w:rPr>
      </w:pPr>
    </w:p>
    <w:p w:rsidR="0016120C" w:rsidRPr="00896BAB" w:rsidRDefault="0016120C" w:rsidP="00205F71">
      <w:pPr>
        <w:widowControl w:val="0"/>
        <w:spacing w:after="0" w:line="240" w:lineRule="auto"/>
        <w:jc w:val="center"/>
        <w:rPr>
          <w:rFonts w:ascii="Times New Roman" w:hAnsi="Times New Roman" w:cs="Times New Roman"/>
          <w:b/>
          <w:sz w:val="20"/>
          <w:szCs w:val="20"/>
          <w:lang w:val="kk-KZ"/>
        </w:rPr>
      </w:pPr>
    </w:p>
    <w:tbl>
      <w:tblPr>
        <w:tblW w:w="1518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4110"/>
        <w:gridCol w:w="851"/>
        <w:gridCol w:w="7938"/>
        <w:gridCol w:w="1843"/>
      </w:tblGrid>
      <w:tr w:rsidR="00BA15D1" w:rsidRPr="004A33B0" w:rsidTr="00BC4C4B">
        <w:trPr>
          <w:trHeight w:val="765"/>
        </w:trPr>
        <w:tc>
          <w:tcPr>
            <w:tcW w:w="439" w:type="dxa"/>
            <w:tcBorders>
              <w:bottom w:val="single" w:sz="4" w:space="0" w:color="auto"/>
            </w:tcBorders>
            <w:shd w:val="clear" w:color="auto" w:fill="auto"/>
            <w:vAlign w:val="center"/>
            <w:hideMark/>
          </w:tcPr>
          <w:p w:rsidR="00BA15D1" w:rsidRPr="004A33B0" w:rsidRDefault="00BA15D1" w:rsidP="003A0982">
            <w:pPr>
              <w:widowControl w:val="0"/>
              <w:spacing w:after="0" w:line="240" w:lineRule="auto"/>
              <w:jc w:val="center"/>
              <w:rPr>
                <w:rFonts w:ascii="Times New Roman" w:eastAsia="Times New Roman" w:hAnsi="Times New Roman" w:cs="Times New Roman"/>
                <w:b/>
                <w:bCs/>
                <w:sz w:val="20"/>
                <w:szCs w:val="20"/>
                <w:lang w:eastAsia="ru-RU"/>
              </w:rPr>
            </w:pPr>
            <w:r w:rsidRPr="004A33B0">
              <w:rPr>
                <w:rFonts w:ascii="Times New Roman" w:eastAsia="Times New Roman" w:hAnsi="Times New Roman" w:cs="Times New Roman"/>
                <w:b/>
                <w:bCs/>
                <w:sz w:val="20"/>
                <w:szCs w:val="20"/>
                <w:lang w:eastAsia="ru-RU"/>
              </w:rPr>
              <w:t>N лота</w:t>
            </w:r>
          </w:p>
        </w:tc>
        <w:tc>
          <w:tcPr>
            <w:tcW w:w="4110" w:type="dxa"/>
            <w:tcBorders>
              <w:bottom w:val="single" w:sz="4" w:space="0" w:color="auto"/>
            </w:tcBorders>
            <w:shd w:val="clear" w:color="auto" w:fill="auto"/>
            <w:vAlign w:val="center"/>
            <w:hideMark/>
          </w:tcPr>
          <w:p w:rsidR="00BA15D1" w:rsidRPr="004A33B0" w:rsidRDefault="00DD1CCC" w:rsidP="003A0982">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eastAsia="ru-RU"/>
              </w:rPr>
              <w:t>Тауарды</w:t>
            </w:r>
            <w:r w:rsidRPr="004A33B0">
              <w:rPr>
                <w:rFonts w:ascii="Times New Roman" w:eastAsia="Times New Roman" w:hAnsi="Times New Roman" w:cs="Times New Roman"/>
                <w:b/>
                <w:bCs/>
                <w:sz w:val="20"/>
                <w:szCs w:val="20"/>
                <w:lang w:val="kk-KZ" w:eastAsia="ru-RU"/>
              </w:rPr>
              <w:t>ң атауы</w:t>
            </w:r>
            <w:r w:rsidR="00896BAB">
              <w:rPr>
                <w:rFonts w:ascii="Times New Roman" w:eastAsia="Times New Roman" w:hAnsi="Times New Roman" w:cs="Times New Roman"/>
                <w:b/>
                <w:bCs/>
                <w:sz w:val="20"/>
                <w:szCs w:val="20"/>
                <w:lang w:val="kk-KZ" w:eastAsia="ru-RU"/>
              </w:rPr>
              <w:t xml:space="preserve"> / Наименование товара</w:t>
            </w:r>
          </w:p>
        </w:tc>
        <w:tc>
          <w:tcPr>
            <w:tcW w:w="851" w:type="dxa"/>
            <w:tcBorders>
              <w:bottom w:val="single" w:sz="4" w:space="0" w:color="auto"/>
            </w:tcBorders>
            <w:shd w:val="clear" w:color="auto" w:fill="auto"/>
            <w:vAlign w:val="center"/>
            <w:hideMark/>
          </w:tcPr>
          <w:p w:rsidR="00BA15D1" w:rsidRPr="004A33B0" w:rsidRDefault="00DD1CCC" w:rsidP="003A0982">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val="kk-KZ" w:eastAsia="ru-RU"/>
              </w:rPr>
              <w:t>Өлшем бірлігі</w:t>
            </w:r>
            <w:r w:rsidR="00896BAB">
              <w:rPr>
                <w:rFonts w:ascii="Times New Roman" w:eastAsia="Times New Roman" w:hAnsi="Times New Roman" w:cs="Times New Roman"/>
                <w:b/>
                <w:bCs/>
                <w:sz w:val="20"/>
                <w:szCs w:val="20"/>
                <w:lang w:val="kk-KZ" w:eastAsia="ru-RU"/>
              </w:rPr>
              <w:t xml:space="preserve"> / Ед.измерения</w:t>
            </w:r>
          </w:p>
        </w:tc>
        <w:tc>
          <w:tcPr>
            <w:tcW w:w="7938" w:type="dxa"/>
            <w:tcBorders>
              <w:bottom w:val="single" w:sz="4" w:space="0" w:color="auto"/>
            </w:tcBorders>
            <w:shd w:val="clear" w:color="auto" w:fill="auto"/>
            <w:vAlign w:val="center"/>
            <w:hideMark/>
          </w:tcPr>
          <w:p w:rsidR="00BA15D1" w:rsidRPr="004A33B0" w:rsidRDefault="00DD1CCC" w:rsidP="00DD1CCC">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val="kk-KZ" w:eastAsia="ru-RU"/>
              </w:rPr>
              <w:t>Тауардың сапасына қойылатын талаптар, техникалық және функционалдық сипаттамалары (тұтыну қасиеттері)</w:t>
            </w:r>
            <w:r w:rsidR="00896BAB">
              <w:rPr>
                <w:rFonts w:ascii="Times New Roman" w:eastAsia="Times New Roman" w:hAnsi="Times New Roman" w:cs="Times New Roman"/>
                <w:b/>
                <w:bCs/>
                <w:sz w:val="20"/>
                <w:szCs w:val="20"/>
                <w:lang w:val="kk-KZ" w:eastAsia="ru-RU"/>
              </w:rPr>
              <w:t xml:space="preserve"> / </w:t>
            </w:r>
            <w:r w:rsidR="00896BAB" w:rsidRPr="004A33B0">
              <w:rPr>
                <w:rFonts w:ascii="Times New Roman" w:eastAsia="Times New Roman" w:hAnsi="Times New Roman" w:cs="Times New Roman"/>
                <w:b/>
                <w:bCs/>
                <w:sz w:val="20"/>
                <w:szCs w:val="20"/>
                <w:lang w:eastAsia="ru-RU"/>
              </w:rPr>
              <w:t>Требования к качеству, техническим и функциональным характеристикам (потребительским свойствам) товара</w:t>
            </w:r>
          </w:p>
        </w:tc>
        <w:tc>
          <w:tcPr>
            <w:tcW w:w="1843" w:type="dxa"/>
            <w:tcBorders>
              <w:bottom w:val="single" w:sz="4" w:space="0" w:color="auto"/>
            </w:tcBorders>
            <w:shd w:val="clear" w:color="auto" w:fill="auto"/>
            <w:vAlign w:val="center"/>
            <w:hideMark/>
          </w:tcPr>
          <w:p w:rsidR="00BA15D1" w:rsidRPr="004A33B0" w:rsidRDefault="00BA15D1" w:rsidP="00DD1CCC">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eastAsia="ru-RU"/>
              </w:rPr>
              <w:t>К</w:t>
            </w:r>
            <w:r w:rsidR="00DD1CCC" w:rsidRPr="004A33B0">
              <w:rPr>
                <w:rFonts w:ascii="Times New Roman" w:eastAsia="Times New Roman" w:hAnsi="Times New Roman" w:cs="Times New Roman"/>
                <w:b/>
                <w:bCs/>
                <w:sz w:val="20"/>
                <w:szCs w:val="20"/>
                <w:lang w:val="kk-KZ" w:eastAsia="ru-RU"/>
              </w:rPr>
              <w:t>ө</w:t>
            </w:r>
            <w:r w:rsidRPr="004A33B0">
              <w:rPr>
                <w:rFonts w:ascii="Times New Roman" w:eastAsia="Times New Roman" w:hAnsi="Times New Roman" w:cs="Times New Roman"/>
                <w:b/>
                <w:bCs/>
                <w:sz w:val="20"/>
                <w:szCs w:val="20"/>
                <w:lang w:eastAsia="ru-RU"/>
              </w:rPr>
              <w:t>л</w:t>
            </w:r>
            <w:r w:rsidR="00DD1CCC" w:rsidRPr="004A33B0">
              <w:rPr>
                <w:rFonts w:ascii="Times New Roman" w:eastAsia="Times New Roman" w:hAnsi="Times New Roman" w:cs="Times New Roman"/>
                <w:b/>
                <w:bCs/>
                <w:sz w:val="20"/>
                <w:szCs w:val="20"/>
                <w:lang w:val="kk-KZ" w:eastAsia="ru-RU"/>
              </w:rPr>
              <w:t>емі</w:t>
            </w:r>
            <w:r w:rsidR="00896BAB">
              <w:rPr>
                <w:rFonts w:ascii="Times New Roman" w:eastAsia="Times New Roman" w:hAnsi="Times New Roman" w:cs="Times New Roman"/>
                <w:b/>
                <w:bCs/>
                <w:sz w:val="20"/>
                <w:szCs w:val="20"/>
                <w:lang w:val="kk-KZ" w:eastAsia="ru-RU"/>
              </w:rPr>
              <w:t xml:space="preserve"> / кол-во</w:t>
            </w:r>
          </w:p>
        </w:tc>
      </w:tr>
      <w:tr w:rsidR="00BC4C4B" w:rsidRPr="004A33B0" w:rsidTr="00BC4C4B">
        <w:trPr>
          <w:trHeight w:val="1414"/>
        </w:trPr>
        <w:tc>
          <w:tcPr>
            <w:tcW w:w="439" w:type="dxa"/>
            <w:shd w:val="clear" w:color="auto" w:fill="auto"/>
            <w:hideMark/>
          </w:tcPr>
          <w:p w:rsidR="00BC4C4B" w:rsidRPr="004A33B0" w:rsidRDefault="00BC4C4B" w:rsidP="003A0982">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w:t>
            </w:r>
          </w:p>
        </w:tc>
        <w:tc>
          <w:tcPr>
            <w:tcW w:w="4110" w:type="dxa"/>
            <w:shd w:val="clear" w:color="auto" w:fill="auto"/>
            <w:hideMark/>
          </w:tcPr>
          <w:p w:rsidR="00BC4C4B" w:rsidRPr="004A33B0" w:rsidRDefault="00E14445" w:rsidP="00E14445">
            <w:pPr>
              <w:rPr>
                <w:rFonts w:ascii="Times New Roman" w:hAnsi="Times New Roman" w:cs="Times New Roman"/>
                <w:color w:val="000000"/>
              </w:rPr>
            </w:pPr>
            <w:r w:rsidRPr="00E201BB">
              <w:rPr>
                <w:rFonts w:ascii="Times New Roman" w:hAnsi="Times New Roman"/>
                <w:color w:val="000000"/>
                <w:sz w:val="20"/>
                <w:szCs w:val="20"/>
              </w:rPr>
              <w:t>Хирургтардың, ота жасайтын медицина қызметкерлерінің қолдарын антисептикті қолданар алдында жуу. Медициналық мекемелерінің және зертхана қызметкерлерінің медициналық әрекеттерді орындағанда немесе орындаудың алдында қолды гигиеналық өңдеу / Средство  для мытья рук хирургов, оперирующего медицинского персонала перед обработкой антисептиком.  Гигиеническая  обработка  рук перед и после проведения медицинских манипуляций работниками медицинских организаций, лабораторий .</w:t>
            </w:r>
          </w:p>
        </w:tc>
        <w:tc>
          <w:tcPr>
            <w:tcW w:w="851" w:type="dxa"/>
            <w:shd w:val="clear" w:color="auto" w:fill="auto"/>
            <w:hideMark/>
          </w:tcPr>
          <w:p w:rsidR="00BC4C4B" w:rsidRPr="00896BAB" w:rsidRDefault="00E14445" w:rsidP="003A0982">
            <w:pPr>
              <w:widowControl w:val="0"/>
              <w:spacing w:after="0" w:line="240" w:lineRule="auto"/>
              <w:jc w:val="center"/>
              <w:rPr>
                <w:rFonts w:ascii="Times New Roman" w:eastAsia="Times New Roman" w:hAnsi="Times New Roman" w:cs="Times New Roman"/>
                <w:lang w:eastAsia="ru-RU"/>
              </w:rPr>
            </w:pPr>
            <w:r>
              <w:rPr>
                <w:rFonts w:ascii="Times New Roman" w:hAnsi="Times New Roman"/>
                <w:color w:val="000000"/>
                <w:sz w:val="20"/>
                <w:szCs w:val="20"/>
                <w:lang w:val="kk-KZ"/>
              </w:rPr>
              <w:t>Құтты/фл</w:t>
            </w:r>
          </w:p>
        </w:tc>
        <w:tc>
          <w:tcPr>
            <w:tcW w:w="7938" w:type="dxa"/>
            <w:shd w:val="clear" w:color="auto" w:fill="auto"/>
            <w:hideMark/>
          </w:tcPr>
          <w:p w:rsidR="00BC4C4B" w:rsidRPr="00896BAB" w:rsidRDefault="004A2A04">
            <w:pPr>
              <w:rPr>
                <w:rFonts w:ascii="Times New Roman" w:hAnsi="Times New Roman" w:cs="Times New Roman"/>
                <w:color w:val="000000"/>
              </w:rPr>
            </w:pPr>
            <w:r w:rsidRPr="008C1380">
              <w:rPr>
                <w:rFonts w:ascii="Times New Roman" w:hAnsi="Times New Roman"/>
                <w:sz w:val="20"/>
                <w:szCs w:val="20"/>
              </w:rPr>
              <w:t>Құралда</w:t>
            </w:r>
            <w:r>
              <w:rPr>
                <w:rFonts w:ascii="Times New Roman" w:hAnsi="Times New Roman"/>
                <w:sz w:val="20"/>
                <w:szCs w:val="20"/>
              </w:rPr>
              <w:t xml:space="preserve"> кемінде 0,5% диде</w:t>
            </w:r>
            <w:r w:rsidRPr="008C1380">
              <w:rPr>
                <w:rFonts w:ascii="Times New Roman" w:hAnsi="Times New Roman"/>
                <w:sz w:val="20"/>
                <w:szCs w:val="20"/>
              </w:rPr>
              <w:t>цилдиметиламмоний хлориді, функционалдық қоспалар болуы тиіс . Сутегі көрсеткіші (рН) 10% су ерітіндісі 5,0-8,5, глицерин. Препараттың бактерицидті, соның ішінде туберкулез микобактериялары, ішек таяқшалары мен сальмонеллалары, сондай-ақ метицил-лен-резистентті стафилокококк ванкомицин-резистентті энтерококк, синегті таяқшаны қоса алғанда, ауруханаішілік инфекциялар қоздырғыштары бар. Көлемі 1,0 л кем емес құты</w:t>
            </w:r>
            <w:r w:rsidRPr="00E201BB">
              <w:rPr>
                <w:rFonts w:ascii="Times New Roman" w:hAnsi="Times New Roman"/>
                <w:color w:val="000000"/>
                <w:sz w:val="20"/>
                <w:szCs w:val="20"/>
              </w:rPr>
              <w:t xml:space="preserve">./ </w:t>
            </w:r>
            <w:r>
              <w:rPr>
                <w:rFonts w:ascii="Times New Roman" w:hAnsi="Times New Roman"/>
                <w:color w:val="000000"/>
                <w:sz w:val="20"/>
                <w:szCs w:val="20"/>
              </w:rPr>
              <w:t>Средство должно содержать</w:t>
            </w:r>
            <w:r w:rsidRPr="000F6EC2">
              <w:rPr>
                <w:rFonts w:ascii="Times New Roman" w:hAnsi="Times New Roman"/>
                <w:color w:val="000000"/>
                <w:sz w:val="20"/>
                <w:szCs w:val="20"/>
              </w:rPr>
              <w:t xml:space="preserve"> не менее 0,5 % дидецилдиметила</w:t>
            </w:r>
            <w:r w:rsidRPr="000F6EC2">
              <w:rPr>
                <w:rFonts w:ascii="Times New Roman" w:hAnsi="Times New Roman"/>
                <w:color w:val="000000"/>
                <w:sz w:val="20"/>
                <w:szCs w:val="20"/>
              </w:rPr>
              <w:t>м</w:t>
            </w:r>
            <w:r w:rsidRPr="000F6EC2">
              <w:rPr>
                <w:rFonts w:ascii="Times New Roman" w:hAnsi="Times New Roman"/>
                <w:color w:val="000000"/>
                <w:sz w:val="20"/>
                <w:szCs w:val="20"/>
              </w:rPr>
              <w:t>мония хлорид,  функциональные   д</w:t>
            </w:r>
            <w:r w:rsidRPr="000F6EC2">
              <w:rPr>
                <w:rFonts w:ascii="Times New Roman" w:hAnsi="Times New Roman"/>
                <w:color w:val="000000"/>
                <w:sz w:val="20"/>
                <w:szCs w:val="20"/>
              </w:rPr>
              <w:t>о</w:t>
            </w:r>
            <w:r w:rsidRPr="000F6EC2">
              <w:rPr>
                <w:rFonts w:ascii="Times New Roman" w:hAnsi="Times New Roman"/>
                <w:color w:val="000000"/>
                <w:sz w:val="20"/>
                <w:szCs w:val="20"/>
              </w:rPr>
              <w:t>бавки . Водородный п</w:t>
            </w:r>
            <w:r w:rsidRPr="000F6EC2">
              <w:rPr>
                <w:rFonts w:ascii="Times New Roman" w:hAnsi="Times New Roman"/>
                <w:color w:val="000000"/>
                <w:sz w:val="20"/>
                <w:szCs w:val="20"/>
              </w:rPr>
              <w:t>о</w:t>
            </w:r>
            <w:r w:rsidRPr="000F6EC2">
              <w:rPr>
                <w:rFonts w:ascii="Times New Roman" w:hAnsi="Times New Roman"/>
                <w:color w:val="000000"/>
                <w:sz w:val="20"/>
                <w:szCs w:val="20"/>
              </w:rPr>
              <w:t xml:space="preserve">казатель (рН) 10 % водного раствора средства </w:t>
            </w:r>
            <w:r w:rsidRPr="000F6EC2">
              <w:rPr>
                <w:rFonts w:ascii="Times New Roman" w:hAnsi="Times New Roman"/>
                <w:color w:val="FF0000"/>
                <w:sz w:val="20"/>
                <w:szCs w:val="20"/>
              </w:rPr>
              <w:t xml:space="preserve"> </w:t>
            </w:r>
            <w:r w:rsidRPr="000F6EC2">
              <w:rPr>
                <w:rFonts w:ascii="Times New Roman" w:hAnsi="Times New Roman"/>
                <w:sz w:val="20"/>
                <w:szCs w:val="20"/>
              </w:rPr>
              <w:t>5,0 – 8,5,  глицерин.</w:t>
            </w:r>
            <w:r w:rsidRPr="000F6EC2">
              <w:rPr>
                <w:rFonts w:ascii="Times New Roman" w:hAnsi="Times New Roman"/>
                <w:color w:val="FF0000"/>
                <w:sz w:val="20"/>
                <w:szCs w:val="20"/>
              </w:rPr>
              <w:t xml:space="preserve"> </w:t>
            </w:r>
            <w:r w:rsidRPr="000F6EC2">
              <w:rPr>
                <w:rFonts w:ascii="Times New Roman" w:hAnsi="Times New Roman"/>
                <w:color w:val="000000"/>
                <w:sz w:val="20"/>
                <w:szCs w:val="20"/>
              </w:rPr>
              <w:t xml:space="preserve">  Средство обладает бактерицидным, в том числе в отношении м</w:t>
            </w:r>
            <w:r w:rsidRPr="000F6EC2">
              <w:rPr>
                <w:rFonts w:ascii="Times New Roman" w:hAnsi="Times New Roman"/>
                <w:color w:val="000000"/>
                <w:sz w:val="20"/>
                <w:szCs w:val="20"/>
              </w:rPr>
              <w:t>и</w:t>
            </w:r>
            <w:r w:rsidRPr="000F6EC2">
              <w:rPr>
                <w:rFonts w:ascii="Times New Roman" w:hAnsi="Times New Roman"/>
                <w:color w:val="000000"/>
                <w:sz w:val="20"/>
                <w:szCs w:val="20"/>
              </w:rPr>
              <w:t>кобактерий тубе</w:t>
            </w:r>
            <w:r w:rsidRPr="000F6EC2">
              <w:rPr>
                <w:rFonts w:ascii="Times New Roman" w:hAnsi="Times New Roman"/>
                <w:color w:val="000000"/>
                <w:sz w:val="20"/>
                <w:szCs w:val="20"/>
              </w:rPr>
              <w:t>р</w:t>
            </w:r>
            <w:r w:rsidRPr="000F6EC2">
              <w:rPr>
                <w:rFonts w:ascii="Times New Roman" w:hAnsi="Times New Roman"/>
                <w:color w:val="000000"/>
                <w:sz w:val="20"/>
                <w:szCs w:val="20"/>
              </w:rPr>
              <w:t>кулеза, кишечной палочки и сальмонеллы, а также возбудителей внутр</w:t>
            </w:r>
            <w:r w:rsidRPr="000F6EC2">
              <w:rPr>
                <w:rFonts w:ascii="Times New Roman" w:hAnsi="Times New Roman"/>
                <w:color w:val="000000"/>
                <w:sz w:val="20"/>
                <w:szCs w:val="20"/>
              </w:rPr>
              <w:t>и</w:t>
            </w:r>
            <w:r w:rsidRPr="000F6EC2">
              <w:rPr>
                <w:rFonts w:ascii="Times New Roman" w:hAnsi="Times New Roman"/>
                <w:color w:val="000000"/>
                <w:sz w:val="20"/>
                <w:szCs w:val="20"/>
              </w:rPr>
              <w:t>больничных инфекций, включая метици</w:t>
            </w:r>
            <w:r w:rsidRPr="000F6EC2">
              <w:rPr>
                <w:rFonts w:ascii="Times New Roman" w:hAnsi="Times New Roman"/>
                <w:color w:val="000000"/>
                <w:sz w:val="20"/>
                <w:szCs w:val="20"/>
              </w:rPr>
              <w:t>л</w:t>
            </w:r>
            <w:r w:rsidRPr="000F6EC2">
              <w:rPr>
                <w:rFonts w:ascii="Times New Roman" w:hAnsi="Times New Roman"/>
                <w:color w:val="000000"/>
                <w:sz w:val="20"/>
                <w:szCs w:val="20"/>
              </w:rPr>
              <w:t>лен-резистентный стафилококк ванкомицин-резистентный энтерококк, синегнойную п</w:t>
            </w:r>
            <w:r w:rsidRPr="000F6EC2">
              <w:rPr>
                <w:rFonts w:ascii="Times New Roman" w:hAnsi="Times New Roman"/>
                <w:color w:val="000000"/>
                <w:sz w:val="20"/>
                <w:szCs w:val="20"/>
              </w:rPr>
              <w:t>а</w:t>
            </w:r>
            <w:r w:rsidRPr="000F6EC2">
              <w:rPr>
                <w:rFonts w:ascii="Times New Roman" w:hAnsi="Times New Roman"/>
                <w:color w:val="000000"/>
                <w:sz w:val="20"/>
                <w:szCs w:val="20"/>
              </w:rPr>
              <w:t>лочку. Флакон объемом не менее 1,0 л</w:t>
            </w:r>
          </w:p>
        </w:tc>
        <w:tc>
          <w:tcPr>
            <w:tcW w:w="1843" w:type="dxa"/>
            <w:shd w:val="clear" w:color="auto" w:fill="auto"/>
            <w:hideMark/>
          </w:tcPr>
          <w:p w:rsidR="00BC4C4B" w:rsidRPr="004A33B0" w:rsidRDefault="00E14445" w:rsidP="003A0982">
            <w:pPr>
              <w:jc w:val="center"/>
              <w:rPr>
                <w:rFonts w:ascii="Times New Roman" w:hAnsi="Times New Roman" w:cs="Times New Roman"/>
                <w:color w:val="000000"/>
              </w:rPr>
            </w:pPr>
            <w:r>
              <w:rPr>
                <w:rFonts w:ascii="Times New Roman" w:hAnsi="Times New Roman" w:cs="Times New Roman"/>
                <w:color w:val="000000"/>
              </w:rPr>
              <w:t>50</w:t>
            </w:r>
          </w:p>
          <w:p w:rsidR="00BC4C4B" w:rsidRPr="004A33B0" w:rsidRDefault="00BC4C4B" w:rsidP="003A0982">
            <w:pPr>
              <w:widowControl w:val="0"/>
              <w:spacing w:after="0" w:line="240" w:lineRule="auto"/>
              <w:jc w:val="center"/>
              <w:rPr>
                <w:rFonts w:ascii="Times New Roman" w:eastAsia="Times New Roman" w:hAnsi="Times New Roman" w:cs="Times New Roman"/>
                <w:sz w:val="20"/>
                <w:szCs w:val="20"/>
                <w:lang w:val="kk-KZ" w:eastAsia="ru-RU"/>
              </w:rPr>
            </w:pPr>
          </w:p>
        </w:tc>
      </w:tr>
      <w:tr w:rsidR="004A2A04" w:rsidRPr="004A33B0" w:rsidTr="00BC4C4B">
        <w:trPr>
          <w:trHeight w:val="1414"/>
        </w:trPr>
        <w:tc>
          <w:tcPr>
            <w:tcW w:w="439" w:type="dxa"/>
            <w:shd w:val="clear" w:color="auto" w:fill="auto"/>
            <w:hideMark/>
          </w:tcPr>
          <w:p w:rsidR="004A2A04" w:rsidRPr="004A33B0" w:rsidRDefault="004A2A04" w:rsidP="004A2A04">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2</w:t>
            </w:r>
          </w:p>
        </w:tc>
        <w:tc>
          <w:tcPr>
            <w:tcW w:w="4110" w:type="dxa"/>
            <w:shd w:val="clear" w:color="auto" w:fill="auto"/>
            <w:hideMark/>
          </w:tcPr>
          <w:p w:rsidR="004A2A04" w:rsidRDefault="004A2A04" w:rsidP="004A2A04">
            <w:pPr>
              <w:rPr>
                <w:rFonts w:ascii="Times New Roman" w:hAnsi="Times New Roman"/>
                <w:color w:val="000000"/>
                <w:sz w:val="20"/>
                <w:szCs w:val="20"/>
              </w:rPr>
            </w:pPr>
            <w:r w:rsidRPr="00E201BB">
              <w:rPr>
                <w:rFonts w:ascii="Times New Roman" w:hAnsi="Times New Roman"/>
                <w:color w:val="000000"/>
                <w:sz w:val="20"/>
                <w:szCs w:val="20"/>
              </w:rPr>
              <w:t>Хирургтардың, ота жасайтын медицина қызметкерлерінің қолдарын антисептикті қолданар алдында жуу. Медициналық мекемелерінің және зертхана қызметкерлерінің медициналық әрекеттерді орындағанда немесе орындаудың алдында қолды гигиеналық өңдеу / Средство  для мытья рук хирургов, оперирующего медицинского персонала перед обработкой антисептиком.  Гигиеническая  обработка  рук перед и после проведения медицинских манипуляций работниками медицинских организаций, лабораторий .</w:t>
            </w:r>
          </w:p>
          <w:p w:rsidR="004A2A04" w:rsidRPr="004A33B0" w:rsidRDefault="004A2A04" w:rsidP="004A2A04">
            <w:pPr>
              <w:rPr>
                <w:rFonts w:ascii="Times New Roman" w:hAnsi="Times New Roman" w:cs="Times New Roman"/>
                <w:color w:val="000000"/>
              </w:rPr>
            </w:pPr>
          </w:p>
        </w:tc>
        <w:tc>
          <w:tcPr>
            <w:tcW w:w="851" w:type="dxa"/>
            <w:shd w:val="clear" w:color="auto" w:fill="auto"/>
            <w:hideMark/>
          </w:tcPr>
          <w:p w:rsidR="004A2A04" w:rsidRPr="00896BAB" w:rsidRDefault="004A2A04" w:rsidP="004A2A04">
            <w:pPr>
              <w:rPr>
                <w:rFonts w:ascii="Times New Roman" w:hAnsi="Times New Roman" w:cs="Times New Roman"/>
              </w:rPr>
            </w:pPr>
            <w:r>
              <w:rPr>
                <w:rFonts w:ascii="Times New Roman" w:hAnsi="Times New Roman"/>
                <w:color w:val="000000"/>
                <w:sz w:val="20"/>
                <w:szCs w:val="20"/>
                <w:lang w:val="kk-KZ"/>
              </w:rPr>
              <w:t>Құтты/фл</w:t>
            </w:r>
          </w:p>
        </w:tc>
        <w:tc>
          <w:tcPr>
            <w:tcW w:w="7938" w:type="dxa"/>
            <w:shd w:val="clear" w:color="auto" w:fill="auto"/>
            <w:hideMark/>
          </w:tcPr>
          <w:p w:rsidR="004A2A04" w:rsidRPr="00E201BB" w:rsidRDefault="004A2A04" w:rsidP="004A2A04">
            <w:pPr>
              <w:rPr>
                <w:rFonts w:ascii="Times New Roman" w:hAnsi="Times New Roman"/>
                <w:color w:val="000000"/>
                <w:sz w:val="20"/>
                <w:szCs w:val="20"/>
              </w:rPr>
            </w:pPr>
            <w:r w:rsidRPr="008C1380">
              <w:rPr>
                <w:rFonts w:ascii="Times New Roman" w:hAnsi="Times New Roman"/>
                <w:sz w:val="20"/>
                <w:szCs w:val="20"/>
              </w:rPr>
              <w:t>Құралда</w:t>
            </w:r>
            <w:r>
              <w:rPr>
                <w:rFonts w:ascii="Times New Roman" w:hAnsi="Times New Roman"/>
                <w:sz w:val="20"/>
                <w:szCs w:val="20"/>
              </w:rPr>
              <w:t xml:space="preserve"> кемінде 0,5% диде</w:t>
            </w:r>
            <w:r w:rsidRPr="008C1380">
              <w:rPr>
                <w:rFonts w:ascii="Times New Roman" w:hAnsi="Times New Roman"/>
                <w:sz w:val="20"/>
                <w:szCs w:val="20"/>
              </w:rPr>
              <w:t>цилдиметиламмоний хлориді, функционалдық қоспалар болуы тиіс . Сутегі көрсеткіші (рН) 10% су ерітіндісі 5,0-8,5, глицерин. Препараттың бактерицидті, соның ішінде туберкулез микобактериялары, ішек таяқшалары мен сальмонеллалары, сондай-ақ метицил-лен-резистентті стафилокококк ванкомицин-резистентті энтерококк, синегті таяқшаны қоса алғанда, ауруханаішілік инфекциялар қоздырғыштары бар. Эйрлесс ыдысындағы көлемі 1,0 л кем емес құты.</w:t>
            </w:r>
            <w:r w:rsidRPr="00E201BB">
              <w:rPr>
                <w:rFonts w:ascii="Times New Roman" w:hAnsi="Times New Roman"/>
                <w:color w:val="000000"/>
                <w:sz w:val="20"/>
                <w:szCs w:val="20"/>
              </w:rPr>
              <w:t xml:space="preserve">/ </w:t>
            </w:r>
            <w:r>
              <w:rPr>
                <w:rFonts w:ascii="Times New Roman" w:hAnsi="Times New Roman"/>
                <w:color w:val="000000"/>
                <w:sz w:val="20"/>
                <w:szCs w:val="20"/>
              </w:rPr>
              <w:t>Средство должно содержать</w:t>
            </w:r>
            <w:r w:rsidRPr="000F6EC2">
              <w:rPr>
                <w:rFonts w:ascii="Times New Roman" w:hAnsi="Times New Roman"/>
                <w:color w:val="000000"/>
                <w:sz w:val="20"/>
                <w:szCs w:val="20"/>
              </w:rPr>
              <w:t xml:space="preserve"> не менее 0,5 % дидецилдиметила</w:t>
            </w:r>
            <w:r w:rsidRPr="000F6EC2">
              <w:rPr>
                <w:rFonts w:ascii="Times New Roman" w:hAnsi="Times New Roman"/>
                <w:color w:val="000000"/>
                <w:sz w:val="20"/>
                <w:szCs w:val="20"/>
              </w:rPr>
              <w:t>м</w:t>
            </w:r>
            <w:r w:rsidRPr="000F6EC2">
              <w:rPr>
                <w:rFonts w:ascii="Times New Roman" w:hAnsi="Times New Roman"/>
                <w:color w:val="000000"/>
                <w:sz w:val="20"/>
                <w:szCs w:val="20"/>
              </w:rPr>
              <w:t>мония хлорид,  функциональные   д</w:t>
            </w:r>
            <w:r w:rsidRPr="000F6EC2">
              <w:rPr>
                <w:rFonts w:ascii="Times New Roman" w:hAnsi="Times New Roman"/>
                <w:color w:val="000000"/>
                <w:sz w:val="20"/>
                <w:szCs w:val="20"/>
              </w:rPr>
              <w:t>о</w:t>
            </w:r>
            <w:r w:rsidRPr="000F6EC2">
              <w:rPr>
                <w:rFonts w:ascii="Times New Roman" w:hAnsi="Times New Roman"/>
                <w:color w:val="000000"/>
                <w:sz w:val="20"/>
                <w:szCs w:val="20"/>
              </w:rPr>
              <w:t>бавки . Водородный п</w:t>
            </w:r>
            <w:r w:rsidRPr="000F6EC2">
              <w:rPr>
                <w:rFonts w:ascii="Times New Roman" w:hAnsi="Times New Roman"/>
                <w:color w:val="000000"/>
                <w:sz w:val="20"/>
                <w:szCs w:val="20"/>
              </w:rPr>
              <w:t>о</w:t>
            </w:r>
            <w:r w:rsidRPr="000F6EC2">
              <w:rPr>
                <w:rFonts w:ascii="Times New Roman" w:hAnsi="Times New Roman"/>
                <w:color w:val="000000"/>
                <w:sz w:val="20"/>
                <w:szCs w:val="20"/>
              </w:rPr>
              <w:t>казатель (рН)</w:t>
            </w:r>
            <w:bookmarkStart w:id="0" w:name="_GoBack"/>
            <w:bookmarkEnd w:id="0"/>
            <w:r w:rsidRPr="000F6EC2">
              <w:rPr>
                <w:rFonts w:ascii="Times New Roman" w:hAnsi="Times New Roman"/>
                <w:color w:val="000000"/>
                <w:sz w:val="20"/>
                <w:szCs w:val="20"/>
              </w:rPr>
              <w:t xml:space="preserve"> 10 % водного раствора средства </w:t>
            </w:r>
            <w:r w:rsidRPr="000F6EC2">
              <w:rPr>
                <w:rFonts w:ascii="Times New Roman" w:hAnsi="Times New Roman"/>
                <w:color w:val="FF0000"/>
                <w:sz w:val="20"/>
                <w:szCs w:val="20"/>
              </w:rPr>
              <w:t xml:space="preserve"> </w:t>
            </w:r>
            <w:r w:rsidRPr="000F6EC2">
              <w:rPr>
                <w:rFonts w:ascii="Times New Roman" w:hAnsi="Times New Roman"/>
                <w:sz w:val="20"/>
                <w:szCs w:val="20"/>
              </w:rPr>
              <w:t>5,0 – 8,5,  глицерин.</w:t>
            </w:r>
            <w:r w:rsidRPr="000F6EC2">
              <w:rPr>
                <w:rFonts w:ascii="Times New Roman" w:hAnsi="Times New Roman"/>
                <w:color w:val="FF0000"/>
                <w:sz w:val="20"/>
                <w:szCs w:val="20"/>
              </w:rPr>
              <w:t xml:space="preserve"> </w:t>
            </w:r>
            <w:r w:rsidRPr="000F6EC2">
              <w:rPr>
                <w:rFonts w:ascii="Times New Roman" w:hAnsi="Times New Roman"/>
                <w:color w:val="000000"/>
                <w:sz w:val="20"/>
                <w:szCs w:val="20"/>
              </w:rPr>
              <w:t xml:space="preserve">  Средство обладает бактерицидным, в том числе в отношении м</w:t>
            </w:r>
            <w:r w:rsidRPr="000F6EC2">
              <w:rPr>
                <w:rFonts w:ascii="Times New Roman" w:hAnsi="Times New Roman"/>
                <w:color w:val="000000"/>
                <w:sz w:val="20"/>
                <w:szCs w:val="20"/>
              </w:rPr>
              <w:t>и</w:t>
            </w:r>
            <w:r w:rsidRPr="000F6EC2">
              <w:rPr>
                <w:rFonts w:ascii="Times New Roman" w:hAnsi="Times New Roman"/>
                <w:color w:val="000000"/>
                <w:sz w:val="20"/>
                <w:szCs w:val="20"/>
              </w:rPr>
              <w:t>кобактерий тубе</w:t>
            </w:r>
            <w:r w:rsidRPr="000F6EC2">
              <w:rPr>
                <w:rFonts w:ascii="Times New Roman" w:hAnsi="Times New Roman"/>
                <w:color w:val="000000"/>
                <w:sz w:val="20"/>
                <w:szCs w:val="20"/>
              </w:rPr>
              <w:t>р</w:t>
            </w:r>
            <w:r w:rsidRPr="000F6EC2">
              <w:rPr>
                <w:rFonts w:ascii="Times New Roman" w:hAnsi="Times New Roman"/>
                <w:color w:val="000000"/>
                <w:sz w:val="20"/>
                <w:szCs w:val="20"/>
              </w:rPr>
              <w:t>кулеза, кишечной палочки и сальмонеллы, а также возбудителей внутр</w:t>
            </w:r>
            <w:r w:rsidRPr="000F6EC2">
              <w:rPr>
                <w:rFonts w:ascii="Times New Roman" w:hAnsi="Times New Roman"/>
                <w:color w:val="000000"/>
                <w:sz w:val="20"/>
                <w:szCs w:val="20"/>
              </w:rPr>
              <w:t>и</w:t>
            </w:r>
            <w:r w:rsidRPr="000F6EC2">
              <w:rPr>
                <w:rFonts w:ascii="Times New Roman" w:hAnsi="Times New Roman"/>
                <w:color w:val="000000"/>
                <w:sz w:val="20"/>
                <w:szCs w:val="20"/>
              </w:rPr>
              <w:t>больничных инфекций, включая метици</w:t>
            </w:r>
            <w:r w:rsidRPr="000F6EC2">
              <w:rPr>
                <w:rFonts w:ascii="Times New Roman" w:hAnsi="Times New Roman"/>
                <w:color w:val="000000"/>
                <w:sz w:val="20"/>
                <w:szCs w:val="20"/>
              </w:rPr>
              <w:t>л</w:t>
            </w:r>
            <w:r w:rsidRPr="000F6EC2">
              <w:rPr>
                <w:rFonts w:ascii="Times New Roman" w:hAnsi="Times New Roman"/>
                <w:color w:val="000000"/>
                <w:sz w:val="20"/>
                <w:szCs w:val="20"/>
              </w:rPr>
              <w:t>лен-резистентный стафилококк ванкомицин-резистентный энтерококк, синегнойную п</w:t>
            </w:r>
            <w:r w:rsidRPr="000F6EC2">
              <w:rPr>
                <w:rFonts w:ascii="Times New Roman" w:hAnsi="Times New Roman"/>
                <w:color w:val="000000"/>
                <w:sz w:val="20"/>
                <w:szCs w:val="20"/>
              </w:rPr>
              <w:t>а</w:t>
            </w:r>
            <w:r w:rsidRPr="000F6EC2">
              <w:rPr>
                <w:rFonts w:ascii="Times New Roman" w:hAnsi="Times New Roman"/>
                <w:color w:val="000000"/>
                <w:sz w:val="20"/>
                <w:szCs w:val="20"/>
              </w:rPr>
              <w:t xml:space="preserve">лочку. </w:t>
            </w:r>
            <w:r w:rsidRPr="00E201BB">
              <w:rPr>
                <w:rFonts w:ascii="Times New Roman" w:hAnsi="Times New Roman"/>
                <w:color w:val="000000"/>
                <w:sz w:val="20"/>
                <w:szCs w:val="20"/>
              </w:rPr>
              <w:t>Флакон объемом не менее 1,0 л</w:t>
            </w:r>
            <w:r>
              <w:rPr>
                <w:rFonts w:ascii="Times New Roman" w:hAnsi="Times New Roman"/>
                <w:color w:val="000000"/>
                <w:sz w:val="20"/>
                <w:szCs w:val="20"/>
              </w:rPr>
              <w:t xml:space="preserve"> в таре эйрлесс.</w:t>
            </w:r>
          </w:p>
        </w:tc>
        <w:tc>
          <w:tcPr>
            <w:tcW w:w="1843" w:type="dxa"/>
            <w:shd w:val="clear" w:color="auto" w:fill="auto"/>
            <w:hideMark/>
          </w:tcPr>
          <w:p w:rsidR="004A2A04" w:rsidRPr="004A33B0" w:rsidRDefault="004A2A04" w:rsidP="004A2A04">
            <w:pPr>
              <w:jc w:val="center"/>
              <w:rPr>
                <w:rFonts w:ascii="Times New Roman" w:hAnsi="Times New Roman" w:cs="Times New Roman"/>
                <w:color w:val="000000"/>
              </w:rPr>
            </w:pPr>
            <w:r>
              <w:rPr>
                <w:rFonts w:ascii="Times New Roman" w:hAnsi="Times New Roman" w:cs="Times New Roman"/>
                <w:color w:val="000000"/>
              </w:rPr>
              <w:t>50</w:t>
            </w:r>
          </w:p>
        </w:tc>
      </w:tr>
      <w:tr w:rsidR="004A2A04" w:rsidRPr="004A33B0" w:rsidTr="00BC4C4B">
        <w:trPr>
          <w:trHeight w:val="1414"/>
        </w:trPr>
        <w:tc>
          <w:tcPr>
            <w:tcW w:w="439" w:type="dxa"/>
            <w:shd w:val="clear" w:color="auto" w:fill="auto"/>
            <w:hideMark/>
          </w:tcPr>
          <w:p w:rsidR="004A2A04" w:rsidRPr="004A33B0" w:rsidRDefault="004A2A04" w:rsidP="004A2A04">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lastRenderedPageBreak/>
              <w:t>3</w:t>
            </w:r>
          </w:p>
        </w:tc>
        <w:tc>
          <w:tcPr>
            <w:tcW w:w="4110" w:type="dxa"/>
            <w:shd w:val="clear" w:color="auto" w:fill="auto"/>
            <w:hideMark/>
          </w:tcPr>
          <w:p w:rsidR="004A2A04" w:rsidRPr="004A33B0" w:rsidRDefault="004A2A04" w:rsidP="004A2A04">
            <w:pPr>
              <w:rPr>
                <w:rFonts w:ascii="Times New Roman" w:hAnsi="Times New Roman" w:cs="Times New Roman"/>
                <w:color w:val="000000"/>
              </w:rPr>
            </w:pPr>
            <w:r w:rsidRPr="008C1380">
              <w:rPr>
                <w:rFonts w:ascii="Times New Roman" w:hAnsi="Times New Roman"/>
                <w:sz w:val="20"/>
                <w:szCs w:val="20"/>
              </w:rPr>
              <w:t>Құрал операциялық, инъекциялық өрістердің терісін өңдеу үшін, катетерлерді енгізер алдында және буындардың пункциясы, донорлардың шынтақ бүгілуі алдында, медициналық ұйымдарда хирургтардың қолын өңдеу үшін, қолдануға дайын, түссіз мөлдір сұйықтық түріндегі тері антисептигі болып табылады.</w:t>
            </w:r>
            <w:r w:rsidRPr="00E201BB">
              <w:rPr>
                <w:rFonts w:ascii="Times New Roman" w:hAnsi="Times New Roman"/>
                <w:color w:val="000000"/>
                <w:sz w:val="20"/>
                <w:szCs w:val="20"/>
              </w:rPr>
              <w:t>.</w:t>
            </w:r>
            <w:r>
              <w:rPr>
                <w:rFonts w:ascii="Times New Roman" w:hAnsi="Times New Roman"/>
                <w:color w:val="000000"/>
                <w:sz w:val="20"/>
                <w:szCs w:val="20"/>
              </w:rPr>
              <w:t xml:space="preserve">/ </w:t>
            </w:r>
            <w:r w:rsidRPr="000F6EC2">
              <w:rPr>
                <w:rFonts w:ascii="Times New Roman" w:hAnsi="Times New Roman"/>
                <w:color w:val="000000"/>
                <w:sz w:val="20"/>
                <w:szCs w:val="20"/>
              </w:rPr>
              <w:t>Средство представляет собой готовый к применению кожный антисептик в виде прозрачной жидкости от бесцветной до светло-жёлтого цвета с характерным спиртовым запахом  для   обработки кожи операционного, инъекционного полей, перед введением катетеров и  пункцией суставов, локтевых сгибов доноров, для  обработки  рук хирургов в медицинских организациях</w:t>
            </w:r>
          </w:p>
        </w:tc>
        <w:tc>
          <w:tcPr>
            <w:tcW w:w="851" w:type="dxa"/>
            <w:shd w:val="clear" w:color="auto" w:fill="auto"/>
            <w:hideMark/>
          </w:tcPr>
          <w:p w:rsidR="004A2A04" w:rsidRPr="004A33B0" w:rsidRDefault="004A2A04" w:rsidP="004A2A04">
            <w:pPr>
              <w:rPr>
                <w:rFonts w:ascii="Times New Roman" w:hAnsi="Times New Roman" w:cs="Times New Roman"/>
              </w:rPr>
            </w:pPr>
            <w:r w:rsidRPr="004A33B0">
              <w:rPr>
                <w:rFonts w:ascii="Times New Roman" w:hAnsi="Times New Roman" w:cs="Times New Roman"/>
              </w:rPr>
              <w:t>Құты</w:t>
            </w:r>
            <w:r>
              <w:rPr>
                <w:rFonts w:ascii="Times New Roman" w:hAnsi="Times New Roman" w:cs="Times New Roman"/>
              </w:rPr>
              <w:t xml:space="preserve"> / флакон</w:t>
            </w:r>
          </w:p>
        </w:tc>
        <w:tc>
          <w:tcPr>
            <w:tcW w:w="7938" w:type="dxa"/>
            <w:shd w:val="clear" w:color="auto" w:fill="auto"/>
            <w:hideMark/>
          </w:tcPr>
          <w:p w:rsidR="004A2A04" w:rsidRPr="00E201BB" w:rsidRDefault="004A2A04" w:rsidP="004A2A04">
            <w:pPr>
              <w:rPr>
                <w:rFonts w:ascii="Times New Roman" w:hAnsi="Times New Roman"/>
                <w:color w:val="000000"/>
                <w:sz w:val="20"/>
                <w:szCs w:val="20"/>
              </w:rPr>
            </w:pPr>
            <w:r w:rsidRPr="008C1380">
              <w:rPr>
                <w:rFonts w:ascii="Times New Roman" w:hAnsi="Times New Roman"/>
                <w:sz w:val="20"/>
                <w:szCs w:val="20"/>
              </w:rPr>
              <w:t>Құрал құрамында н-пропанол-кемінде 55 % - кемінде 57%, изопропанол-кемінде 10% - кемінде 12%, гексадецилтиметиламмоний хлорид-кемінде 0,1%, функционалдық қоспалар болуы тиіс. Антимикробты белсенділікке ие</w:t>
            </w:r>
            <w:r>
              <w:rPr>
                <w:rFonts w:ascii="Times New Roman" w:hAnsi="Times New Roman"/>
                <w:sz w:val="20"/>
                <w:szCs w:val="20"/>
              </w:rPr>
              <w:t xml:space="preserve"> </w:t>
            </w:r>
            <w:r w:rsidRPr="008C1380">
              <w:rPr>
                <w:rFonts w:ascii="Times New Roman" w:hAnsi="Times New Roman"/>
                <w:sz w:val="20"/>
                <w:szCs w:val="20"/>
              </w:rPr>
              <w:t>грам-оң және грам-теріс бактер-риялар, вирулицидтік әсермен , оның ішінде энтеральды және парентеральды гепа-титтер вирустарының (оның ішінде А, В және С гепатиті), АИТВ, полиомиелдер, аденовирустар, энтеровирустар, ротавирустар, "атипті пневмония" (SARS), "H5N1 құс" тұмауы, А/H1N1 "шошқа" тұмауы, А / H1N1 тұмауы, а / H1 тұмауы, А / H1N1 тұмауы, а / H5N1 тұмауы, а / H5 тұмауы,-адам, герпес және т. б.), фунгицидтік (Кандид, трихофитон, зең саңырауқұлақтарының салдарынан) қолдану.  Құрал 3 сағатқа дейін ұзартылған әсерге ие. Көлемі 1,0 л кем емес құты</w:t>
            </w:r>
            <w:r>
              <w:rPr>
                <w:rFonts w:ascii="Times New Roman" w:hAnsi="Times New Roman"/>
                <w:color w:val="000000"/>
                <w:sz w:val="20"/>
                <w:szCs w:val="20"/>
              </w:rPr>
              <w:t>/ Средство должно содержать</w:t>
            </w:r>
            <w:r w:rsidRPr="000F6EC2">
              <w:rPr>
                <w:rFonts w:ascii="Times New Roman" w:hAnsi="Times New Roman"/>
                <w:color w:val="000000"/>
                <w:sz w:val="20"/>
                <w:szCs w:val="20"/>
              </w:rPr>
              <w:t xml:space="preserve"> н-пропанол – </w:t>
            </w:r>
            <w:r>
              <w:rPr>
                <w:rFonts w:ascii="Times New Roman" w:hAnsi="Times New Roman"/>
                <w:color w:val="000000"/>
                <w:sz w:val="20"/>
                <w:szCs w:val="20"/>
              </w:rPr>
              <w:t xml:space="preserve">не менее </w:t>
            </w:r>
            <w:r w:rsidRPr="000F6EC2">
              <w:rPr>
                <w:rFonts w:ascii="Times New Roman" w:hAnsi="Times New Roman"/>
                <w:color w:val="000000"/>
                <w:sz w:val="20"/>
                <w:szCs w:val="20"/>
              </w:rPr>
              <w:t>55 %</w:t>
            </w:r>
            <w:r>
              <w:rPr>
                <w:rFonts w:ascii="Times New Roman" w:hAnsi="Times New Roman"/>
                <w:color w:val="000000"/>
                <w:sz w:val="20"/>
                <w:szCs w:val="20"/>
              </w:rPr>
              <w:t xml:space="preserve"> - не более 57%</w:t>
            </w:r>
            <w:r w:rsidRPr="000F6EC2">
              <w:rPr>
                <w:rFonts w:ascii="Times New Roman" w:hAnsi="Times New Roman"/>
                <w:color w:val="000000"/>
                <w:sz w:val="20"/>
                <w:szCs w:val="20"/>
              </w:rPr>
              <w:t xml:space="preserve">, изопропанол – </w:t>
            </w:r>
            <w:r>
              <w:rPr>
                <w:rFonts w:ascii="Times New Roman" w:hAnsi="Times New Roman"/>
                <w:color w:val="000000"/>
                <w:sz w:val="20"/>
                <w:szCs w:val="20"/>
              </w:rPr>
              <w:t xml:space="preserve">не менее </w:t>
            </w:r>
            <w:r w:rsidRPr="000F6EC2">
              <w:rPr>
                <w:rFonts w:ascii="Times New Roman" w:hAnsi="Times New Roman"/>
                <w:color w:val="000000"/>
                <w:sz w:val="20"/>
                <w:szCs w:val="20"/>
              </w:rPr>
              <w:t>10 %</w:t>
            </w:r>
            <w:r>
              <w:rPr>
                <w:rFonts w:ascii="Times New Roman" w:hAnsi="Times New Roman"/>
                <w:color w:val="000000"/>
                <w:sz w:val="20"/>
                <w:szCs w:val="20"/>
              </w:rPr>
              <w:t xml:space="preserve"> - не более 12%</w:t>
            </w:r>
            <w:r w:rsidRPr="000F6EC2">
              <w:rPr>
                <w:rFonts w:ascii="Times New Roman" w:hAnsi="Times New Roman"/>
                <w:color w:val="000000"/>
                <w:sz w:val="20"/>
                <w:szCs w:val="20"/>
              </w:rPr>
              <w:t xml:space="preserve">, гексадецилтриметиламмония хлорид – </w:t>
            </w:r>
            <w:r>
              <w:rPr>
                <w:rFonts w:ascii="Times New Roman" w:hAnsi="Times New Roman"/>
                <w:color w:val="000000"/>
                <w:sz w:val="20"/>
                <w:szCs w:val="20"/>
              </w:rPr>
              <w:t xml:space="preserve">не более </w:t>
            </w:r>
            <w:r w:rsidRPr="000F6EC2">
              <w:rPr>
                <w:rFonts w:ascii="Times New Roman" w:hAnsi="Times New Roman"/>
                <w:color w:val="000000"/>
                <w:sz w:val="20"/>
                <w:szCs w:val="20"/>
              </w:rPr>
              <w:t>0,1 %, функциональные добавки. Обладает антимикробной активностью в отношении</w:t>
            </w:r>
            <w:r w:rsidRPr="000F6EC2">
              <w:rPr>
                <w:rFonts w:ascii="Times New Roman" w:hAnsi="Times New Roman"/>
                <w:color w:val="000000"/>
                <w:sz w:val="20"/>
                <w:szCs w:val="20"/>
              </w:rPr>
              <w:br/>
              <w:t>грамположительных и грамотрицательных бактерий,   вирулицидным действием , в том числе против вирусов  энтеральных и парентеральных гепатитов (в т.ч. гепатита А, В и С), ВИЧ, полиомиелита,  аденовирусов, энтеровирусов, ротавирусов, вирусов «атипичной пневмонии» (SARS),  «птичьего» гриппа H5N1, «свиного» гриппа А/H1N1, гриппа человека, герпеса и др.),   фунгицидным (в отношении грибов родов Кандида, Трихофитон, плесневых грибов)  действием.  Средство обладает пролонгированным действием до 3-х часов. Флакон объемом не менее 1,0 л.</w:t>
            </w:r>
          </w:p>
        </w:tc>
        <w:tc>
          <w:tcPr>
            <w:tcW w:w="1843" w:type="dxa"/>
            <w:shd w:val="clear" w:color="auto" w:fill="auto"/>
            <w:hideMark/>
          </w:tcPr>
          <w:p w:rsidR="004A2A04" w:rsidRPr="004A33B0" w:rsidRDefault="004A2A04" w:rsidP="004A2A04">
            <w:pPr>
              <w:jc w:val="center"/>
              <w:rPr>
                <w:rFonts w:ascii="Times New Roman" w:hAnsi="Times New Roman" w:cs="Times New Roman"/>
                <w:color w:val="000000"/>
              </w:rPr>
            </w:pPr>
            <w:r>
              <w:rPr>
                <w:rFonts w:ascii="Times New Roman" w:hAnsi="Times New Roman" w:cs="Times New Roman"/>
                <w:color w:val="000000"/>
              </w:rPr>
              <w:t>50</w:t>
            </w:r>
          </w:p>
          <w:p w:rsidR="004A2A04" w:rsidRPr="004A33B0" w:rsidRDefault="004A2A04" w:rsidP="004A2A04">
            <w:pPr>
              <w:jc w:val="center"/>
              <w:rPr>
                <w:rFonts w:ascii="Times New Roman" w:hAnsi="Times New Roman" w:cs="Times New Roman"/>
                <w:color w:val="000000"/>
              </w:rPr>
            </w:pPr>
          </w:p>
        </w:tc>
      </w:tr>
      <w:tr w:rsidR="004A2A04" w:rsidRPr="004A33B0" w:rsidTr="00896BAB">
        <w:trPr>
          <w:trHeight w:val="3002"/>
        </w:trPr>
        <w:tc>
          <w:tcPr>
            <w:tcW w:w="439" w:type="dxa"/>
            <w:shd w:val="clear" w:color="auto" w:fill="auto"/>
            <w:hideMark/>
          </w:tcPr>
          <w:p w:rsidR="004A2A04" w:rsidRPr="004A33B0" w:rsidRDefault="004A2A04" w:rsidP="004A2A04">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4</w:t>
            </w:r>
          </w:p>
        </w:tc>
        <w:tc>
          <w:tcPr>
            <w:tcW w:w="4110" w:type="dxa"/>
            <w:shd w:val="clear" w:color="auto" w:fill="auto"/>
            <w:hideMark/>
          </w:tcPr>
          <w:p w:rsidR="004A2A04" w:rsidRPr="004A33B0" w:rsidRDefault="004A2A04" w:rsidP="004A2A04">
            <w:pPr>
              <w:rPr>
                <w:rFonts w:ascii="Times New Roman" w:hAnsi="Times New Roman" w:cs="Times New Roman"/>
                <w:color w:val="000000"/>
              </w:rPr>
            </w:pPr>
            <w:r w:rsidRPr="008C1380">
              <w:rPr>
                <w:rFonts w:ascii="Times New Roman" w:hAnsi="Times New Roman"/>
                <w:sz w:val="20"/>
                <w:szCs w:val="20"/>
              </w:rPr>
              <w:t>Құрал операциялық, инъекциялық өрістердің терісін өңдеу үшін, катетерлерді енгізер алдында және буындардың пункциясы, донорлардың шынтақ бүгілуі алдында, медициналық ұйымдарда хирургтардың қолын өңдеу үшін, қолдануға дайын, түссіз мөлдір сұйықтық түріндегі тері антисептигі болып табылады.</w:t>
            </w:r>
            <w:r w:rsidRPr="00E201BB">
              <w:rPr>
                <w:rFonts w:ascii="Times New Roman" w:hAnsi="Times New Roman"/>
                <w:color w:val="000000"/>
                <w:sz w:val="20"/>
                <w:szCs w:val="20"/>
              </w:rPr>
              <w:t>.</w:t>
            </w:r>
            <w:r>
              <w:rPr>
                <w:rFonts w:ascii="Times New Roman" w:hAnsi="Times New Roman"/>
                <w:color w:val="000000"/>
                <w:sz w:val="20"/>
                <w:szCs w:val="20"/>
              </w:rPr>
              <w:t xml:space="preserve">/ </w:t>
            </w:r>
            <w:r w:rsidRPr="000F6EC2">
              <w:rPr>
                <w:rFonts w:ascii="Times New Roman" w:hAnsi="Times New Roman"/>
                <w:color w:val="000000"/>
                <w:sz w:val="20"/>
                <w:szCs w:val="20"/>
              </w:rPr>
              <w:t>Средство представляет собой готовый к применению кожный антисептик в виде прозрачной жидкости от бесцветной до светло-жёлтого цвета с характерным спиртовым запахом  для   обработки кожи операционного, инъекционного полей, перед введением катетеров и  пункцией суставов, локтевых сгибов доноров, для  обработки  рук хирургов в медицинских организациях</w:t>
            </w:r>
          </w:p>
        </w:tc>
        <w:tc>
          <w:tcPr>
            <w:tcW w:w="851" w:type="dxa"/>
            <w:shd w:val="clear" w:color="auto" w:fill="auto"/>
            <w:hideMark/>
          </w:tcPr>
          <w:p w:rsidR="004A2A04" w:rsidRDefault="004A2A04" w:rsidP="004A2A04">
            <w:r w:rsidRPr="00A312B6">
              <w:rPr>
                <w:rFonts w:ascii="Times New Roman" w:hAnsi="Times New Roman" w:cs="Times New Roman"/>
              </w:rPr>
              <w:t>Құты / флакон</w:t>
            </w:r>
          </w:p>
        </w:tc>
        <w:tc>
          <w:tcPr>
            <w:tcW w:w="7938" w:type="dxa"/>
            <w:shd w:val="clear" w:color="auto" w:fill="auto"/>
            <w:hideMark/>
          </w:tcPr>
          <w:p w:rsidR="004A2A04" w:rsidRPr="00E201BB" w:rsidRDefault="004A2A04" w:rsidP="004A2A04">
            <w:pPr>
              <w:rPr>
                <w:rFonts w:ascii="Times New Roman" w:hAnsi="Times New Roman"/>
                <w:color w:val="000000"/>
                <w:sz w:val="20"/>
                <w:szCs w:val="20"/>
              </w:rPr>
            </w:pPr>
            <w:r w:rsidRPr="008C1380">
              <w:rPr>
                <w:rFonts w:ascii="Times New Roman" w:hAnsi="Times New Roman"/>
                <w:sz w:val="20"/>
                <w:szCs w:val="20"/>
              </w:rPr>
              <w:t>Құрал құрамында н-пропанол-кемінде 55 % - кемінде 57%, изопропанол-кемінде 10% - кемінде 12%, гексадецилтиметиламмоний хлорид-кемінде 0,1%, функционалдық қоспалар болуы тиіс. Антимикробты белсенділікке ие</w:t>
            </w:r>
            <w:r>
              <w:rPr>
                <w:rFonts w:ascii="Times New Roman" w:hAnsi="Times New Roman"/>
                <w:sz w:val="20"/>
                <w:szCs w:val="20"/>
              </w:rPr>
              <w:t xml:space="preserve"> </w:t>
            </w:r>
            <w:r w:rsidRPr="008C1380">
              <w:rPr>
                <w:rFonts w:ascii="Times New Roman" w:hAnsi="Times New Roman"/>
                <w:sz w:val="20"/>
                <w:szCs w:val="20"/>
              </w:rPr>
              <w:t>грам-оң және грам-теріс бактер-риялар, вирулицидтік әсермен , оның ішінде энтеральды және парентеральды гепа-титтер вирустарының (оның ішінде А, В және С гепатиті), АИТВ, полиомиелдер, аденовирустар, энтеровирустар, ротавирустар, "атипті пневмония" (SARS), "H5N1 құс" тұмауы, А/H1N1 "шошқа" тұмауы, А / H1N1 тұмауы, а / H1 тұмауы, А / H1N1 тұмауы, а / H5N1 тұмауы, а / H5 тұмауы,-адам, герпес және т. б.), фунгицидтік (Кандид, трихофитон, зең саңырауқұлақтарының салдарынан) қолдану.  Құрал 3 сағатқа дейін ұзартылған әсерге ие. Эйрлесс ыдысындағы көлемі 1,0 л кем емес құты</w:t>
            </w:r>
            <w:r>
              <w:rPr>
                <w:rFonts w:ascii="Times New Roman" w:hAnsi="Times New Roman"/>
                <w:color w:val="000000"/>
                <w:sz w:val="20"/>
                <w:szCs w:val="20"/>
              </w:rPr>
              <w:t xml:space="preserve"> / Средство должно содержать</w:t>
            </w:r>
            <w:r w:rsidRPr="000F6EC2">
              <w:rPr>
                <w:rFonts w:ascii="Times New Roman" w:hAnsi="Times New Roman"/>
                <w:color w:val="000000"/>
                <w:sz w:val="20"/>
                <w:szCs w:val="20"/>
              </w:rPr>
              <w:t xml:space="preserve"> н-пропанол – </w:t>
            </w:r>
            <w:r>
              <w:rPr>
                <w:rFonts w:ascii="Times New Roman" w:hAnsi="Times New Roman"/>
                <w:color w:val="000000"/>
                <w:sz w:val="20"/>
                <w:szCs w:val="20"/>
              </w:rPr>
              <w:t xml:space="preserve">не менее </w:t>
            </w:r>
            <w:r w:rsidRPr="000F6EC2">
              <w:rPr>
                <w:rFonts w:ascii="Times New Roman" w:hAnsi="Times New Roman"/>
                <w:color w:val="000000"/>
                <w:sz w:val="20"/>
                <w:szCs w:val="20"/>
              </w:rPr>
              <w:t>55 %</w:t>
            </w:r>
            <w:r>
              <w:rPr>
                <w:rFonts w:ascii="Times New Roman" w:hAnsi="Times New Roman"/>
                <w:color w:val="000000"/>
                <w:sz w:val="20"/>
                <w:szCs w:val="20"/>
              </w:rPr>
              <w:t xml:space="preserve"> - не более 57%</w:t>
            </w:r>
            <w:r w:rsidRPr="000F6EC2">
              <w:rPr>
                <w:rFonts w:ascii="Times New Roman" w:hAnsi="Times New Roman"/>
                <w:color w:val="000000"/>
                <w:sz w:val="20"/>
                <w:szCs w:val="20"/>
              </w:rPr>
              <w:t xml:space="preserve">, изопропанол – </w:t>
            </w:r>
            <w:r>
              <w:rPr>
                <w:rFonts w:ascii="Times New Roman" w:hAnsi="Times New Roman"/>
                <w:color w:val="000000"/>
                <w:sz w:val="20"/>
                <w:szCs w:val="20"/>
              </w:rPr>
              <w:t xml:space="preserve">не менее </w:t>
            </w:r>
            <w:r w:rsidRPr="000F6EC2">
              <w:rPr>
                <w:rFonts w:ascii="Times New Roman" w:hAnsi="Times New Roman"/>
                <w:color w:val="000000"/>
                <w:sz w:val="20"/>
                <w:szCs w:val="20"/>
              </w:rPr>
              <w:t>10 %</w:t>
            </w:r>
            <w:r>
              <w:rPr>
                <w:rFonts w:ascii="Times New Roman" w:hAnsi="Times New Roman"/>
                <w:color w:val="000000"/>
                <w:sz w:val="20"/>
                <w:szCs w:val="20"/>
              </w:rPr>
              <w:t xml:space="preserve"> - не более 12%</w:t>
            </w:r>
            <w:r w:rsidRPr="000F6EC2">
              <w:rPr>
                <w:rFonts w:ascii="Times New Roman" w:hAnsi="Times New Roman"/>
                <w:color w:val="000000"/>
                <w:sz w:val="20"/>
                <w:szCs w:val="20"/>
              </w:rPr>
              <w:t xml:space="preserve">, гексадецилтриметиламмония хлорид – </w:t>
            </w:r>
            <w:r>
              <w:rPr>
                <w:rFonts w:ascii="Times New Roman" w:hAnsi="Times New Roman"/>
                <w:color w:val="000000"/>
                <w:sz w:val="20"/>
                <w:szCs w:val="20"/>
              </w:rPr>
              <w:t xml:space="preserve">не более </w:t>
            </w:r>
            <w:r w:rsidRPr="000F6EC2">
              <w:rPr>
                <w:rFonts w:ascii="Times New Roman" w:hAnsi="Times New Roman"/>
                <w:color w:val="000000"/>
                <w:sz w:val="20"/>
                <w:szCs w:val="20"/>
              </w:rPr>
              <w:t>0,1 %, функциональные добавки. Обладает антимикробной активностью в отношении</w:t>
            </w:r>
            <w:r w:rsidRPr="000F6EC2">
              <w:rPr>
                <w:rFonts w:ascii="Times New Roman" w:hAnsi="Times New Roman"/>
                <w:color w:val="000000"/>
                <w:sz w:val="20"/>
                <w:szCs w:val="20"/>
              </w:rPr>
              <w:br/>
              <w:t>грамположительных и грамотрицательных бактерий,   вирулицидным действием , в том числе против вирусов  энтеральных и парентеральных гепатитов (в т.ч. гепатита А, В и С), ВИЧ, полиомиелита,  аденовирусов, энтеровирусов, ротавирусов, вирусов «атипичной пневмонии» (SARS),  «птичьего» гриппа H5N1, «свиного» гриппа А/H1N1, гриппа человека, герпеса и др.),   фунгицидным (в отношении грибов родов Кандида, Трихофитон, плесневых грибов)  действием.  Средство обладает пролонгированным действием до 3-х часов. Флакон объемом не менее 1,0 л</w:t>
            </w:r>
            <w:r>
              <w:rPr>
                <w:rFonts w:ascii="Times New Roman" w:hAnsi="Times New Roman"/>
                <w:color w:val="000000"/>
                <w:sz w:val="20"/>
                <w:szCs w:val="20"/>
              </w:rPr>
              <w:t xml:space="preserve"> в таре эйрлесс</w:t>
            </w:r>
            <w:r w:rsidRPr="000F6EC2">
              <w:rPr>
                <w:rFonts w:ascii="Times New Roman" w:hAnsi="Times New Roman"/>
                <w:color w:val="000000"/>
                <w:sz w:val="20"/>
                <w:szCs w:val="20"/>
              </w:rPr>
              <w:t>.</w:t>
            </w:r>
          </w:p>
        </w:tc>
        <w:tc>
          <w:tcPr>
            <w:tcW w:w="1843" w:type="dxa"/>
            <w:shd w:val="clear" w:color="auto" w:fill="auto"/>
            <w:hideMark/>
          </w:tcPr>
          <w:p w:rsidR="004A2A04" w:rsidRPr="004A33B0" w:rsidRDefault="004A2A04" w:rsidP="004A2A04">
            <w:pPr>
              <w:jc w:val="center"/>
              <w:rPr>
                <w:rFonts w:ascii="Times New Roman" w:hAnsi="Times New Roman" w:cs="Times New Roman"/>
                <w:color w:val="000000"/>
              </w:rPr>
            </w:pPr>
            <w:r>
              <w:rPr>
                <w:rFonts w:ascii="Times New Roman" w:hAnsi="Times New Roman" w:cs="Times New Roman"/>
                <w:color w:val="000000"/>
              </w:rPr>
              <w:t>50</w:t>
            </w:r>
          </w:p>
        </w:tc>
      </w:tr>
      <w:tr w:rsidR="004A2A04" w:rsidRPr="004A33B0" w:rsidTr="00896BAB">
        <w:trPr>
          <w:trHeight w:val="2963"/>
        </w:trPr>
        <w:tc>
          <w:tcPr>
            <w:tcW w:w="439" w:type="dxa"/>
            <w:shd w:val="clear" w:color="auto" w:fill="auto"/>
            <w:hideMark/>
          </w:tcPr>
          <w:p w:rsidR="004A2A04" w:rsidRPr="004A33B0" w:rsidRDefault="004A2A04" w:rsidP="004A2A04">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lastRenderedPageBreak/>
              <w:t>5</w:t>
            </w:r>
          </w:p>
        </w:tc>
        <w:tc>
          <w:tcPr>
            <w:tcW w:w="4110" w:type="dxa"/>
            <w:shd w:val="clear" w:color="auto" w:fill="auto"/>
            <w:hideMark/>
          </w:tcPr>
          <w:p w:rsidR="004A2A04" w:rsidRPr="003473F6" w:rsidRDefault="004A2A04" w:rsidP="004A2A04">
            <w:pPr>
              <w:rPr>
                <w:rFonts w:ascii="Times New Roman" w:hAnsi="Times New Roman"/>
                <w:color w:val="000000"/>
                <w:sz w:val="20"/>
                <w:szCs w:val="20"/>
              </w:rPr>
            </w:pPr>
            <w:r w:rsidRPr="004419B4">
              <w:rPr>
                <w:rFonts w:ascii="Times New Roman" w:hAnsi="Times New Roman"/>
                <w:color w:val="000000"/>
                <w:sz w:val="20"/>
                <w:szCs w:val="20"/>
              </w:rPr>
              <w:t>Кең ауқымды әсер ететін Дезинфектант.  Ағымдағы және күрделі жинау үшін. Әр түрлі беттерді, жабдықтарды, науқастарды күту заттарын, киім-кешектерді, ыдыстарды, науқастардың биологиялық бөлінуін өңдеу үшін. Ауыз суды зарарсыздандыру үшін.</w:t>
            </w:r>
            <w:r w:rsidRPr="003473F6">
              <w:rPr>
                <w:rFonts w:ascii="Times New Roman" w:hAnsi="Times New Roman"/>
                <w:color w:val="000000"/>
                <w:sz w:val="20"/>
                <w:szCs w:val="20"/>
              </w:rPr>
              <w:t>.</w:t>
            </w:r>
            <w:r>
              <w:rPr>
                <w:rFonts w:ascii="Times New Roman" w:hAnsi="Times New Roman"/>
                <w:color w:val="000000"/>
                <w:sz w:val="20"/>
                <w:szCs w:val="20"/>
              </w:rPr>
              <w:t xml:space="preserve">/ </w:t>
            </w:r>
            <w:r w:rsidRPr="00DB530C">
              <w:rPr>
                <w:rFonts w:ascii="Times New Roman" w:hAnsi="Times New Roman"/>
                <w:color w:val="000000"/>
                <w:sz w:val="20"/>
                <w:szCs w:val="20"/>
              </w:rPr>
              <w:t>Дезинфектант широкого спектра действия.  Для про-ведения текущих и гене-ральных уборок. Для обра-ботки различных поверхно-стей, оборудования, пред-метов ухода за больными, белья, посуды, биологиче-ских выделений больных. Для обеззараживания пить-евой воды.</w:t>
            </w:r>
          </w:p>
        </w:tc>
        <w:tc>
          <w:tcPr>
            <w:tcW w:w="851" w:type="dxa"/>
            <w:shd w:val="clear" w:color="auto" w:fill="auto"/>
            <w:hideMark/>
          </w:tcPr>
          <w:p w:rsidR="004A2A04" w:rsidRDefault="004A2A04" w:rsidP="004A2A04">
            <w:r>
              <w:rPr>
                <w:rFonts w:ascii="Times New Roman" w:hAnsi="Times New Roman" w:cs="Times New Roman"/>
              </w:rPr>
              <w:t>Банка</w:t>
            </w:r>
          </w:p>
        </w:tc>
        <w:tc>
          <w:tcPr>
            <w:tcW w:w="7938" w:type="dxa"/>
            <w:shd w:val="clear" w:color="auto" w:fill="auto"/>
            <w:hideMark/>
          </w:tcPr>
          <w:p w:rsidR="004A2A04" w:rsidRPr="003473F6" w:rsidRDefault="004A2A04" w:rsidP="004A2A04">
            <w:pPr>
              <w:rPr>
                <w:rFonts w:ascii="Times New Roman" w:hAnsi="Times New Roman"/>
                <w:color w:val="000000"/>
                <w:sz w:val="20"/>
                <w:szCs w:val="20"/>
              </w:rPr>
            </w:pPr>
            <w:r w:rsidRPr="004419B4">
              <w:rPr>
                <w:rFonts w:ascii="Times New Roman" w:hAnsi="Times New Roman"/>
                <w:color w:val="000000"/>
                <w:sz w:val="20"/>
                <w:szCs w:val="20"/>
              </w:rPr>
              <w:t xml:space="preserve">Құрал кең ауқымды әсер ететін дезинфектант болуы тиіс. 1,3-дихлор-5,5-диметилгидантоин – кемінде 6 %, ди-хлоризоцианур қышқылының натрий тұзының дигидраты – кемінде 73 %, сондай-ақ функционалдық қоспалар болуы тиіс. Дөңес беті бар дөңгелек пішінді ақ түсті таблетка түрінде және массасы 3,33 Г кем емес хлордың өзіне тән иісі бар крест тәрізді бөлінген таб-летка түрінде Препараттың туберкулезге қарсы белсенділігі сандық суспензиялық әдісті және Mycobacterium terrae АТС 15755 тест-дақылдарын қолдана отырып, сынақтар жүргізумен расталуы тиіс.  Құрал дихлоризоцианур қышқылының натрий тұзының негізінде дезинфекциялаушы заттардың ерітінділерінің концентрациясын жартылай мөлшерлі анықтауға арналған ин-дикаторлық тест жүйелерімен жабдықталуы тиіс.   Белсенді хлордың массасы (суда 1 таблетканы еріту кезінде) 1,50 Г кем емес.   Жұмыс ерітінділерінің жарамдылық мерзімі 9 тәуліктен кем емес , ерітінділердің белсенділігі сандық суспензиялық әдісті пайдалана отырып, зертханалық зерттеулердің нәтижелерімен расталуы тиіс. 1 қаптамада кемінде 300 таблетка болуы тиіс. </w:t>
            </w:r>
            <w:r>
              <w:rPr>
                <w:rFonts w:ascii="Times New Roman" w:hAnsi="Times New Roman"/>
                <w:color w:val="000000"/>
                <w:sz w:val="20"/>
                <w:szCs w:val="20"/>
              </w:rPr>
              <w:t xml:space="preserve">/ </w:t>
            </w:r>
            <w:r w:rsidRPr="00DB530C">
              <w:rPr>
                <w:rFonts w:ascii="Times New Roman" w:hAnsi="Times New Roman"/>
                <w:color w:val="000000"/>
                <w:sz w:val="20"/>
                <w:szCs w:val="20"/>
              </w:rPr>
              <w:t>Средство должно представлять собой дезинфектант широкого спектра действия. Должно содержать 1,3-дихлор-5,5-диметилгидантоин – не менее 6 %, дигидрат натриевой соли дихлоризоциануровой кислоты – не менее 73 %, а также функциональные добавки. В виде таблеток белого цвета круглой формы с выпуклыми поверхностями и с кресто-образными разделительными насечками с характерным запахом хлора массой не менее 3,33 г. Противотуберкулезная активность препарата должна быть  подтверждена,  проведением испытаний с использованием количественного суспензионного метода и тест-культуры Mycobacterium terrae АТСС 15755.  Средство должно быть снабжено, индикаторными тест системами  предназначенные  для полуколичественного определения концентрации рабочих растворов дезинфицирующих средств на основе натриевой соли дихлоризоциануровой кислоты.   Масса активного хлора (при растворении 1 таблетки в воде) не менее 1,50 г.Средство должно быть предназначено для дезинфекции: различных объектов ЛПУ любого профиля , в инфекционных очагах, дезинфекции ИМН.   Срок годности рабочих растворов  не менее 9 суток ,  активность растворов   должна  быть подтверждена  результатами лабораторных исследований   с использованием количественного  суспензионного метода. В 1 упаковке средства должно содержаться не менее 300 таблеток.</w:t>
            </w:r>
          </w:p>
        </w:tc>
        <w:tc>
          <w:tcPr>
            <w:tcW w:w="1843" w:type="dxa"/>
            <w:shd w:val="clear" w:color="auto" w:fill="auto"/>
            <w:hideMark/>
          </w:tcPr>
          <w:p w:rsidR="004A2A04" w:rsidRPr="004A33B0" w:rsidRDefault="004A2A04" w:rsidP="004A2A04">
            <w:pPr>
              <w:jc w:val="center"/>
              <w:rPr>
                <w:rFonts w:ascii="Times New Roman" w:hAnsi="Times New Roman" w:cs="Times New Roman"/>
                <w:color w:val="000000"/>
              </w:rPr>
            </w:pPr>
            <w:r>
              <w:rPr>
                <w:rFonts w:ascii="Times New Roman" w:hAnsi="Times New Roman" w:cs="Times New Roman"/>
                <w:color w:val="000000"/>
              </w:rPr>
              <w:t>100</w:t>
            </w:r>
          </w:p>
        </w:tc>
      </w:tr>
      <w:tr w:rsidR="004A2A04" w:rsidRPr="004A33B0" w:rsidTr="00896BAB">
        <w:trPr>
          <w:trHeight w:val="550"/>
        </w:trPr>
        <w:tc>
          <w:tcPr>
            <w:tcW w:w="439" w:type="dxa"/>
            <w:shd w:val="clear" w:color="auto" w:fill="auto"/>
            <w:hideMark/>
          </w:tcPr>
          <w:p w:rsidR="004A2A04" w:rsidRPr="004A33B0" w:rsidRDefault="004A2A04" w:rsidP="004A2A04">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6</w:t>
            </w:r>
          </w:p>
        </w:tc>
        <w:tc>
          <w:tcPr>
            <w:tcW w:w="4110" w:type="dxa"/>
            <w:shd w:val="clear" w:color="auto" w:fill="auto"/>
            <w:hideMark/>
          </w:tcPr>
          <w:p w:rsidR="004A2A04" w:rsidRPr="004A33B0" w:rsidRDefault="004A2A04" w:rsidP="004A2A04">
            <w:pPr>
              <w:rPr>
                <w:rFonts w:ascii="Times New Roman" w:hAnsi="Times New Roman" w:cs="Times New Roman"/>
                <w:color w:val="000000"/>
              </w:rPr>
            </w:pPr>
            <w:r w:rsidRPr="00F9641A">
              <w:rPr>
                <w:rFonts w:ascii="Times New Roman" w:hAnsi="Times New Roman"/>
                <w:color w:val="000000"/>
                <w:sz w:val="20"/>
                <w:szCs w:val="20"/>
              </w:rPr>
              <w:t>Бөлме ішіндегі беттерді, әр түрлі материалдан жасалынған медициналық мақсаттағы аспаптарды, қатты және иілгіш эндоскоптар мен олардың қолдық және механикаландырылған әдістерімен аспаптарын дезинфекциялау мен стерилдеу алдындағы тазалау, сондай-ақ бір процессте біріктіріп өткізу үшін арналған.</w:t>
            </w:r>
            <w:r>
              <w:rPr>
                <w:rFonts w:ascii="Times New Roman" w:hAnsi="Times New Roman"/>
                <w:color w:val="000000"/>
                <w:sz w:val="20"/>
                <w:szCs w:val="20"/>
              </w:rPr>
              <w:t xml:space="preserve"> / </w:t>
            </w:r>
            <w:r w:rsidRPr="00F9641A">
              <w:rPr>
                <w:rFonts w:ascii="Times New Roman" w:hAnsi="Times New Roman"/>
                <w:color w:val="000000"/>
                <w:sz w:val="20"/>
                <w:szCs w:val="20"/>
              </w:rPr>
              <w:t xml:space="preserve">Средство для дезинфекции поверхностей в помещениях,  предстерилизационной очистки и дезинфекции (в т.ч. совмещенных в одном процессе) мед инструментария , </w:t>
            </w:r>
            <w:r w:rsidRPr="00F9641A">
              <w:rPr>
                <w:rFonts w:ascii="Times New Roman" w:hAnsi="Times New Roman"/>
                <w:color w:val="000000"/>
                <w:sz w:val="20"/>
                <w:szCs w:val="20"/>
              </w:rPr>
              <w:lastRenderedPageBreak/>
              <w:t>ИМН  из различных материалов, жестких и гибких  эндоскопов  и инструментов    к ним.</w:t>
            </w:r>
          </w:p>
        </w:tc>
        <w:tc>
          <w:tcPr>
            <w:tcW w:w="851" w:type="dxa"/>
            <w:shd w:val="clear" w:color="auto" w:fill="auto"/>
            <w:hideMark/>
          </w:tcPr>
          <w:p w:rsidR="004A2A04" w:rsidRDefault="004A2A04" w:rsidP="004A2A04">
            <w:r w:rsidRPr="00A312B6">
              <w:rPr>
                <w:rFonts w:ascii="Times New Roman" w:hAnsi="Times New Roman" w:cs="Times New Roman"/>
              </w:rPr>
              <w:lastRenderedPageBreak/>
              <w:t>Құты / флакон</w:t>
            </w:r>
          </w:p>
        </w:tc>
        <w:tc>
          <w:tcPr>
            <w:tcW w:w="7938" w:type="dxa"/>
            <w:shd w:val="clear" w:color="auto" w:fill="auto"/>
            <w:hideMark/>
          </w:tcPr>
          <w:p w:rsidR="004A2A04" w:rsidRPr="004A33B0" w:rsidRDefault="004A2A04" w:rsidP="004A2A04">
            <w:pPr>
              <w:rPr>
                <w:rFonts w:ascii="Times New Roman" w:hAnsi="Times New Roman" w:cs="Times New Roman"/>
                <w:color w:val="000000"/>
              </w:rPr>
            </w:pPr>
            <w:r w:rsidRPr="00F9641A">
              <w:rPr>
                <w:rFonts w:ascii="Times New Roman" w:hAnsi="Times New Roman"/>
                <w:color w:val="000000"/>
                <w:sz w:val="20"/>
                <w:szCs w:val="20"/>
              </w:rPr>
              <w:t>Дезинфекциялау құралы  мөлдір сұйықтық болып табылады ТАҚ қоспасымен құрамына кокобензилдиметиламмоний, дидецилдиметиламмоний хлоридінің қоспасы - кем емес 15% (қосындысы), N,N-бис-(3-аминопропил) додециламин - 12% көп емес.</w:t>
            </w:r>
            <w:r w:rsidRPr="00080568">
              <w:rPr>
                <w:rFonts w:ascii="Times New Roman" w:hAnsi="Times New Roman"/>
                <w:color w:val="000000"/>
                <w:sz w:val="20"/>
                <w:szCs w:val="20"/>
                <w:lang w:val="kk-KZ"/>
              </w:rPr>
              <w:t xml:space="preserve"> Жұмыс ерітінділерінің жарамдылық мерзімі кемінде 21 тәулік, ерітінділердің белсенділігі сандық суспензиялық әдісті пайдалана отырып зертханалық зерттеулердің нәтижелерімен расталуы тиіс. </w:t>
            </w:r>
            <w:r w:rsidRPr="00DB530C">
              <w:rPr>
                <w:rFonts w:ascii="Times New Roman" w:hAnsi="Times New Roman"/>
                <w:color w:val="000000"/>
                <w:sz w:val="20"/>
                <w:szCs w:val="20"/>
                <w:lang w:val="kk-KZ"/>
              </w:rPr>
              <w:t xml:space="preserve">Құралы жуу және дезодорируымдық қасиеттерімен болуы тиіс, тат туғызбау керек.Сауыттың көлемі 1,0 л кем емес. / Средство должно представлять собой прозрачную жидкость с содержанием ЧАС -смесь кокобензилдиметиламмоний, дидецилдиметиламмоний хлориды - не менее 15% (суммарно), N,N-бис-(3-аминопропил) додециламин - не более 12%. </w:t>
            </w:r>
            <w:r w:rsidRPr="000F1084">
              <w:rPr>
                <w:rFonts w:ascii="Times New Roman" w:hAnsi="Times New Roman"/>
                <w:color w:val="000000"/>
                <w:sz w:val="20"/>
                <w:szCs w:val="20"/>
              </w:rPr>
              <w:t>Срок годности рабочих растворов  не менее 21 суток ,  активность растворов   должна  быть подтверждена  результатами лабораторных исследований   с использованием количественного  суспензионного метода.</w:t>
            </w:r>
            <w:r w:rsidRPr="00F9641A">
              <w:rPr>
                <w:rFonts w:ascii="Times New Roman" w:hAnsi="Times New Roman"/>
                <w:color w:val="000000"/>
                <w:sz w:val="20"/>
                <w:szCs w:val="20"/>
              </w:rPr>
              <w:t xml:space="preserve"> Средство </w:t>
            </w:r>
            <w:r w:rsidRPr="00F9641A">
              <w:rPr>
                <w:rFonts w:ascii="Times New Roman" w:hAnsi="Times New Roman"/>
                <w:color w:val="000000"/>
                <w:sz w:val="20"/>
                <w:szCs w:val="20"/>
              </w:rPr>
              <w:lastRenderedPageBreak/>
              <w:t>должно обладать моющими и дезодорирующими свойствами, не вызывать коррозию. Флакон объемом не менее 1,0 л.</w:t>
            </w:r>
          </w:p>
        </w:tc>
        <w:tc>
          <w:tcPr>
            <w:tcW w:w="1843" w:type="dxa"/>
            <w:shd w:val="clear" w:color="auto" w:fill="auto"/>
            <w:hideMark/>
          </w:tcPr>
          <w:p w:rsidR="004A2A04" w:rsidRPr="004A33B0" w:rsidRDefault="004A2A04" w:rsidP="004A2A04">
            <w:pPr>
              <w:jc w:val="center"/>
              <w:rPr>
                <w:rFonts w:ascii="Times New Roman" w:hAnsi="Times New Roman" w:cs="Times New Roman"/>
                <w:color w:val="000000"/>
              </w:rPr>
            </w:pPr>
            <w:r>
              <w:rPr>
                <w:rFonts w:ascii="Times New Roman" w:hAnsi="Times New Roman" w:cs="Times New Roman"/>
                <w:color w:val="000000"/>
              </w:rPr>
              <w:lastRenderedPageBreak/>
              <w:t>100</w:t>
            </w:r>
          </w:p>
        </w:tc>
      </w:tr>
    </w:tbl>
    <w:p w:rsidR="00E14445" w:rsidRDefault="00E14445" w:rsidP="00E14445">
      <w:pPr>
        <w:rPr>
          <w:rFonts w:ascii="Times New Roman" w:eastAsia="Times New Roman" w:hAnsi="Times New Roman" w:cs="Times New Roman"/>
          <w:b/>
          <w:sz w:val="20"/>
          <w:szCs w:val="20"/>
          <w:lang w:val="kk-KZ" w:eastAsia="ru-RU"/>
        </w:rPr>
      </w:pPr>
    </w:p>
    <w:p w:rsidR="00E545C7" w:rsidRPr="00E14445" w:rsidRDefault="00E14445" w:rsidP="00E14445">
      <w:pPr>
        <w:tabs>
          <w:tab w:val="left" w:pos="7065"/>
        </w:tabs>
        <w:rPr>
          <w:rFonts w:ascii="Times New Roman" w:eastAsia="Times New Roman" w:hAnsi="Times New Roman" w:cs="Times New Roman"/>
          <w:sz w:val="20"/>
          <w:szCs w:val="20"/>
          <w:lang w:val="kk-KZ" w:eastAsia="ru-RU"/>
        </w:rPr>
      </w:pPr>
      <w:r>
        <w:rPr>
          <w:rFonts w:ascii="Times New Roman" w:eastAsia="Times New Roman" w:hAnsi="Times New Roman" w:cs="Times New Roman"/>
          <w:b/>
          <w:sz w:val="24"/>
          <w:szCs w:val="24"/>
          <w:lang w:val="kk-KZ" w:eastAsia="ru-RU"/>
        </w:rPr>
        <w:t>С</w:t>
      </w:r>
      <w:r w:rsidR="00E545C7" w:rsidRPr="004A33B0">
        <w:rPr>
          <w:rFonts w:ascii="Times New Roman" w:eastAsia="Times New Roman" w:hAnsi="Times New Roman" w:cs="Times New Roman"/>
          <w:b/>
          <w:sz w:val="24"/>
          <w:szCs w:val="24"/>
          <w:lang w:val="kk-KZ" w:eastAsia="ru-RU"/>
        </w:rPr>
        <w:t xml:space="preserve">атып алынатын медициналық </w:t>
      </w:r>
      <w:r w:rsidR="00753AA8" w:rsidRPr="004A33B0">
        <w:rPr>
          <w:rFonts w:ascii="Times New Roman" w:eastAsia="Times New Roman" w:hAnsi="Times New Roman" w:cs="Times New Roman"/>
          <w:b/>
          <w:sz w:val="24"/>
          <w:szCs w:val="24"/>
          <w:lang w:val="kk-KZ" w:eastAsia="ru-RU"/>
        </w:rPr>
        <w:t>тауарларға</w:t>
      </w:r>
      <w:r w:rsidR="00E545C7" w:rsidRPr="004A33B0">
        <w:rPr>
          <w:rFonts w:ascii="Times New Roman" w:eastAsia="Times New Roman" w:hAnsi="Times New Roman" w:cs="Times New Roman"/>
          <w:b/>
          <w:sz w:val="24"/>
          <w:szCs w:val="24"/>
          <w:lang w:val="kk-KZ" w:eastAsia="ru-RU"/>
        </w:rPr>
        <w:t xml:space="preserve"> </w:t>
      </w:r>
      <w:r w:rsidR="00753AA8" w:rsidRPr="004A33B0">
        <w:rPr>
          <w:rFonts w:ascii="Times New Roman" w:eastAsia="Times New Roman" w:hAnsi="Times New Roman" w:cs="Times New Roman"/>
          <w:b/>
          <w:sz w:val="24"/>
          <w:szCs w:val="24"/>
          <w:lang w:val="kk-KZ" w:eastAsia="ru-RU"/>
        </w:rPr>
        <w:t>(</w:t>
      </w:r>
      <w:r w:rsidR="00753AA8" w:rsidRPr="004A33B0">
        <w:rPr>
          <w:rFonts w:ascii="Times New Roman" w:hAnsi="Times New Roman" w:cs="Times New Roman"/>
          <w:b/>
          <w:color w:val="000000"/>
          <w:sz w:val="24"/>
          <w:szCs w:val="24"/>
          <w:lang w:val="kk-KZ"/>
        </w:rPr>
        <w:t>дезинфекциялаушы препараттарға)</w:t>
      </w:r>
      <w:r w:rsidR="00753AA8" w:rsidRPr="004A33B0">
        <w:rPr>
          <w:rFonts w:ascii="Times New Roman" w:eastAsia="Times New Roman" w:hAnsi="Times New Roman" w:cs="Times New Roman"/>
          <w:b/>
          <w:sz w:val="24"/>
          <w:szCs w:val="24"/>
          <w:lang w:val="kk-KZ" w:eastAsia="ru-RU"/>
        </w:rPr>
        <w:t xml:space="preserve"> </w:t>
      </w:r>
      <w:r w:rsidR="00E545C7" w:rsidRPr="004A33B0">
        <w:rPr>
          <w:rFonts w:ascii="Times New Roman" w:eastAsia="Times New Roman" w:hAnsi="Times New Roman" w:cs="Times New Roman"/>
          <w:b/>
          <w:sz w:val="24"/>
          <w:szCs w:val="24"/>
          <w:lang w:val="kk-KZ" w:eastAsia="ru-RU"/>
        </w:rPr>
        <w:t>қойылатын талаптар</w:t>
      </w:r>
    </w:p>
    <w:p w:rsidR="001E2E9B" w:rsidRPr="004A33B0" w:rsidRDefault="001E2E9B" w:rsidP="00205F71">
      <w:pPr>
        <w:widowControl w:val="0"/>
        <w:shd w:val="clear" w:color="auto" w:fill="FFFFFF"/>
        <w:spacing w:after="0" w:line="240" w:lineRule="auto"/>
        <w:ind w:firstLine="709"/>
        <w:jc w:val="center"/>
        <w:rPr>
          <w:rFonts w:ascii="Times New Roman" w:eastAsia="Times New Roman" w:hAnsi="Times New Roman" w:cs="Times New Roman"/>
          <w:b/>
          <w:sz w:val="24"/>
          <w:szCs w:val="24"/>
          <w:lang w:val="kk-KZ" w:eastAsia="ru-RU"/>
        </w:rPr>
      </w:pP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b/>
          <w:color w:val="000000"/>
          <w:sz w:val="18"/>
          <w:szCs w:val="18"/>
          <w:highlight w:val="yellow"/>
          <w:lang w:val="kk-KZ"/>
        </w:rPr>
        <w:t>4-тарау. Тегін медициналық көмектің кепілдік берілген көлемін және міндетті әлеуметтік медициналық сақтандыру жүйесінде медициналық көмек көрсету шеңберінде сатып алынатын тауарларға қойылатын талаптар</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20. Тегін медициналық көмектің кепілдік берілген көлемін және міндетті әлеуметтік медициналық сақтандыру жүйесінде медициналық көмек көрсету үшін сатып алынатын және босатылатын (фармацевтикалық көрсетілетін қызметтерді сатып алу кезінде) дәрілік заттарға, профилактикалық (иммундық-биологиялық, диагностикалық, дезинфекциялаушы) препараттарға, медициналық мақсаттағы бұйымдарға мынадай талаптар қойылады: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1) Кодекстің ережелеріне және денсаулық сақтау саласындағы уәкілетті орган айқындаған тәртіппен Қазақстан Республикасында дәрілік заттарды, медициналық мақсаттағы бұйымдарды, профилактикалық (иммундық-биологиялық, диагностикалық, дезинфекциялаушы) препараттарды тіркеудің болуы (дәріханаларда дайындалған дәрілік препараттарды, денсаулық сақтау саласындағы уәкілетті орган бекіткен орфандық препараттардың тізбесіне енгізілген орфандық препараттарды, тіркелмеген дәрілік заттарды, медициналық мақсаттағы бұйымдарды, медициналық мақсаттағы бұйым мен медициналық техниканың құрамына кіретін және денсаулық сақтау саласындағы уәкілетті орган берген қорытынды (рұқсат беру құжаты) негізінде Қазақстан Республикасының аумағына әкелінген дербес бұйым немесе құрылғы ретінде пайдаланылмайтын жиынтықты қоспағанда);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2) дәрілік заттар, профилактикалық (иммундық-биологиялық, диагностикалық, дезинфекциялаушы) препараттар, медициналық мақсаттағы бұйымдар денсаулық сақтау саласындағы уәкілетті орган бекіткен Дәрілік заттарды, медициналық мақсаттағы бұйымдар мен медициналық техниканы сақтау және тасымалдау қағидаларына сәйкес олардың қауіпсіздігінің, тиімділігінің және сапасының сақталуын қамтамасыз ететін жағдайларда сақталады және тасымалданады;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3) дәрілік заттардың, профилактикалық (иммундық-биологиялық, диагностикалық, дезинфекциялаушы) препараттардың, медициналық мақсаттағы бұйымдардың таңбалануы, тұтыну қаптамасы және қолдану жөніндегі нұсқаулықтар Қазақстан Республикасы заңнамасының талаптарына және денсаулық сақтау саласындағы уәкілетті орган белгілеген тәртіпке сәйкес келеді;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4) тапсырыс берушіге өнім берушінің беру күніне дәрілік заттардың, профилактикалық препараттардың (иммундық-биологиялық, диагностикалық, дезинфекциялаушы) және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елу пайызды (жарамдылық мерзімі екі жылдан аз болса);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он екі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5) бірыңғай дистрибьюторға өнім берушінің беру күніне дәрілік заттардың,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сатып алу жүргізілетін алдағы жылдың қараша, желтоқсан және басталған қаржы жылының қаңтар кезеңінде тауарды жеткізген кезде қаптамада көрсетілген жарамдылық мерзімінен кемінде алпыс пайызды (жарамдылық мерзімі екі жылдан аз болса) және қаржы жылы ішінде келесі беру кезінде кемінде елу пайызды;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сатып алу жүргізілетін алдыңғы жылдың қараша, желтоқсан және басталған қаржы жылының қаңтар кезеңінде тауарды жеткізген кезде қаптамада көрсетілген жарамдылық мерзімінен кемінде он төрт айды (жарамдылық мерзімі екі жыл және одан көп болса) және қаржы жылы ішінде келесі беру кезінде кемінде он екі айды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6) осы тармақтың 7) тармақшасында көрсетілген тауарларды қоспағанда, тапсырыс берушіге бірыңғай дистрибьютордың беру күніне дәрілік заттардың,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отыз пайызды (жарамдылық мерзімі екі жылдан аз болса);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сегіз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7) тапсырыс берушіге бірыңғай дистрибьютордың беру күніне вакцинаның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xml:space="preserve">       қаптамада көрсетілген жарамдылық мерзімінен кемінде қырық пайызды жарамдылық мерзімі екі жылдан аз болса); </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он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xml:space="preserve">       8) олардың жарамдылық мерзімі өткенге дейін тағайындауы бойынша пайдалану үшін тараптардың келісімі бойынша есепке алу және өткізу қызметтері бірыңғай дистрибьютор тауарының ауыспалы қалдықтары үшін тапсырыс берушіге және (немесе) өнім берушіге ұсынылатын осы тармақтың 6) және 7) тармақшаларында көрсетілген жарамдылықтың аз мерзімін құрайды;</w:t>
      </w:r>
    </w:p>
    <w:p w:rsidR="00753AA8" w:rsidRPr="004A33B0" w:rsidRDefault="00753AA8" w:rsidP="00753AA8">
      <w:pPr>
        <w:spacing w:after="0"/>
        <w:rPr>
          <w:rFonts w:ascii="Times New Roman" w:hAnsi="Times New Roman" w:cs="Times New Roman"/>
          <w:sz w:val="18"/>
          <w:szCs w:val="18"/>
          <w:lang w:val="kk-KZ"/>
        </w:rPr>
      </w:pPr>
      <w:bookmarkStart w:id="1" w:name="z188"/>
      <w:r w:rsidRPr="004A33B0">
        <w:rPr>
          <w:rFonts w:ascii="Times New Roman" w:hAnsi="Times New Roman" w:cs="Times New Roman"/>
          <w:color w:val="000000"/>
          <w:sz w:val="18"/>
          <w:szCs w:val="18"/>
          <w:lang w:val="kk-KZ"/>
        </w:rPr>
        <w:t>      9) дәріханаларда дайындалған дәрілік препараттардан, денсаулық сақтау саласындағы уәкілетті орган бекіткен орфандық препараттардың тізбесіне енгізілген орфандық препараттардан, тіркелмеген дәрілік заттардан, медициналық мақсаттағы бұйымдардан басқа, денсаулық сақтау саласындағы уәкілетті орган белгілеген тәртіппен дәрілік заттардың саудалық атауында тіркелген бағаның және медициналық мақсаттағы бұйымдарға шекті бағаның бар болуы.</w:t>
      </w:r>
    </w:p>
    <w:bookmarkEnd w:id="1"/>
    <w:p w:rsidR="0005364D" w:rsidRPr="004A33B0" w:rsidRDefault="0005364D" w:rsidP="00205F71">
      <w:pPr>
        <w:widowControl w:val="0"/>
        <w:spacing w:after="0" w:line="240" w:lineRule="auto"/>
        <w:rPr>
          <w:rFonts w:ascii="Times New Roman" w:hAnsi="Times New Roman" w:cs="Times New Roman"/>
          <w:sz w:val="24"/>
          <w:szCs w:val="24"/>
          <w:lang w:val="kk-KZ"/>
        </w:rPr>
      </w:pPr>
    </w:p>
    <w:p w:rsidR="002E053D" w:rsidRPr="004A33B0" w:rsidRDefault="002E053D" w:rsidP="00205F71">
      <w:pPr>
        <w:widowControl w:val="0"/>
        <w:spacing w:after="0" w:line="240" w:lineRule="auto"/>
        <w:rPr>
          <w:rFonts w:ascii="Times New Roman" w:hAnsi="Times New Roman" w:cs="Times New Roman"/>
          <w:sz w:val="24"/>
          <w:szCs w:val="24"/>
          <w:lang w:val="kk-KZ"/>
        </w:rPr>
      </w:pPr>
    </w:p>
    <w:p w:rsidR="00032C83" w:rsidRPr="00032C83" w:rsidRDefault="00032C83" w:rsidP="00032C83">
      <w:pPr>
        <w:spacing w:after="0" w:line="240" w:lineRule="auto"/>
        <w:rPr>
          <w:rFonts w:ascii="Times New Roman" w:hAnsi="Times New Roman"/>
          <w:b/>
          <w:sz w:val="24"/>
          <w:szCs w:val="24"/>
          <w:lang w:val="kk-KZ"/>
        </w:rPr>
      </w:pPr>
      <w:r w:rsidRPr="000F6EC2">
        <w:rPr>
          <w:rFonts w:ascii="Times New Roman" w:hAnsi="Times New Roman"/>
          <w:b/>
          <w:sz w:val="24"/>
          <w:szCs w:val="24"/>
          <w:lang w:val="kk-KZ"/>
        </w:rPr>
        <w:t>«</w:t>
      </w:r>
      <w:r w:rsidRPr="005814D5">
        <w:rPr>
          <w:rFonts w:ascii="Times New Roman" w:hAnsi="Times New Roman"/>
          <w:b/>
          <w:sz w:val="24"/>
          <w:szCs w:val="24"/>
          <w:lang w:val="kk-KZ"/>
        </w:rPr>
        <w:t xml:space="preserve">Ақжар </w:t>
      </w:r>
      <w:r w:rsidRPr="000F6EC2">
        <w:rPr>
          <w:rFonts w:ascii="Times New Roman" w:hAnsi="Times New Roman"/>
          <w:b/>
          <w:sz w:val="24"/>
          <w:szCs w:val="24"/>
          <w:lang w:val="kk-KZ"/>
        </w:rPr>
        <w:t>АА» ШЖҚ КМК бас дәрігері</w:t>
      </w:r>
      <w:r w:rsidRPr="000F6EC2">
        <w:rPr>
          <w:rFonts w:ascii="Times New Roman" w:hAnsi="Times New Roman"/>
          <w:b/>
          <w:sz w:val="24"/>
          <w:szCs w:val="24"/>
          <w:lang w:val="kk-KZ"/>
        </w:rPr>
        <w:tab/>
      </w:r>
      <w:r w:rsidRPr="000F6EC2">
        <w:rPr>
          <w:rFonts w:ascii="Times New Roman" w:hAnsi="Times New Roman"/>
          <w:b/>
          <w:sz w:val="24"/>
          <w:szCs w:val="24"/>
          <w:lang w:val="kk-KZ"/>
        </w:rPr>
        <w:tab/>
      </w:r>
      <w:r w:rsidRPr="000F6EC2">
        <w:rPr>
          <w:rFonts w:ascii="Times New Roman" w:hAnsi="Times New Roman"/>
          <w:b/>
          <w:sz w:val="24"/>
          <w:szCs w:val="24"/>
          <w:lang w:val="kk-KZ"/>
        </w:rPr>
        <w:tab/>
      </w:r>
      <w:r w:rsidRPr="000F6EC2">
        <w:rPr>
          <w:rFonts w:ascii="Times New Roman" w:hAnsi="Times New Roman"/>
          <w:b/>
          <w:sz w:val="24"/>
          <w:szCs w:val="24"/>
          <w:lang w:val="kk-KZ"/>
        </w:rPr>
        <w:tab/>
      </w:r>
      <w:r w:rsidRPr="000F6EC2">
        <w:rPr>
          <w:rFonts w:ascii="Times New Roman" w:hAnsi="Times New Roman"/>
          <w:b/>
          <w:sz w:val="24"/>
          <w:szCs w:val="24"/>
          <w:lang w:val="kk-KZ"/>
        </w:rPr>
        <w:tab/>
      </w:r>
      <w:r>
        <w:rPr>
          <w:rFonts w:ascii="Times New Roman" w:hAnsi="Times New Roman"/>
          <w:b/>
          <w:sz w:val="24"/>
          <w:szCs w:val="24"/>
          <w:lang w:val="kk-KZ"/>
        </w:rPr>
        <w:t xml:space="preserve">                  Ш</w:t>
      </w:r>
      <w:r w:rsidRPr="00032C83">
        <w:rPr>
          <w:rFonts w:ascii="Times New Roman" w:hAnsi="Times New Roman"/>
          <w:b/>
          <w:sz w:val="24"/>
          <w:szCs w:val="24"/>
          <w:lang w:val="kk-KZ"/>
        </w:rPr>
        <w:t>.Қ.Сабитова</w:t>
      </w:r>
    </w:p>
    <w:p w:rsidR="005B56FE" w:rsidRPr="004A33B0" w:rsidRDefault="005B56FE" w:rsidP="00205F71">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r w:rsidRPr="004A33B0">
        <w:rPr>
          <w:rFonts w:ascii="Times New Roman" w:eastAsia="Times New Roman" w:hAnsi="Times New Roman" w:cs="Times New Roman"/>
          <w:b/>
          <w:sz w:val="20"/>
          <w:szCs w:val="20"/>
          <w:lang w:eastAsia="ru-RU"/>
        </w:rPr>
        <w:lastRenderedPageBreak/>
        <w:t>Требования к</w:t>
      </w:r>
      <w:r w:rsidR="00252D16" w:rsidRPr="004A33B0">
        <w:rPr>
          <w:rFonts w:ascii="Times New Roman" w:eastAsia="Times New Roman" w:hAnsi="Times New Roman" w:cs="Times New Roman"/>
          <w:b/>
          <w:sz w:val="20"/>
          <w:szCs w:val="20"/>
          <w:lang w:eastAsia="ru-RU"/>
        </w:rPr>
        <w:t xml:space="preserve"> закупаем</w:t>
      </w:r>
      <w:r w:rsidR="00E8629A" w:rsidRPr="004A33B0">
        <w:rPr>
          <w:rFonts w:ascii="Times New Roman" w:eastAsia="Times New Roman" w:hAnsi="Times New Roman" w:cs="Times New Roman"/>
          <w:b/>
          <w:sz w:val="20"/>
          <w:szCs w:val="20"/>
          <w:lang w:eastAsia="ru-RU"/>
        </w:rPr>
        <w:t>ым товара</w:t>
      </w:r>
      <w:r w:rsidR="00D4502D" w:rsidRPr="004A33B0">
        <w:rPr>
          <w:rFonts w:ascii="Times New Roman" w:eastAsia="Times New Roman" w:hAnsi="Times New Roman" w:cs="Times New Roman"/>
          <w:b/>
          <w:sz w:val="20"/>
          <w:szCs w:val="20"/>
          <w:lang w:eastAsia="ru-RU"/>
        </w:rPr>
        <w:t>м (</w:t>
      </w:r>
      <w:r w:rsidR="00D4502D" w:rsidRPr="004A33B0">
        <w:rPr>
          <w:rFonts w:ascii="Times New Roman" w:hAnsi="Times New Roman" w:cs="Times New Roman"/>
          <w:b/>
          <w:color w:val="000000"/>
          <w:sz w:val="20"/>
          <w:szCs w:val="20"/>
        </w:rPr>
        <w:t>дезинфицирующих препаратов)</w:t>
      </w:r>
    </w:p>
    <w:p w:rsidR="00102459" w:rsidRPr="004A33B0" w:rsidRDefault="00102459" w:rsidP="00205F71">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p>
    <w:p w:rsidR="00D4502D" w:rsidRPr="004A33B0" w:rsidRDefault="00D4502D" w:rsidP="00D4502D">
      <w:pPr>
        <w:spacing w:after="0"/>
        <w:rPr>
          <w:rFonts w:ascii="Times New Roman" w:hAnsi="Times New Roman" w:cs="Times New Roman"/>
          <w:sz w:val="18"/>
          <w:szCs w:val="18"/>
        </w:rPr>
      </w:pPr>
      <w:r w:rsidRPr="004A33B0">
        <w:rPr>
          <w:rFonts w:ascii="Times New Roman" w:hAnsi="Times New Roman" w:cs="Times New Roman"/>
          <w:b/>
          <w:color w:val="000000"/>
          <w:sz w:val="18"/>
          <w:szCs w:val="18"/>
          <w:highlight w:val="yellow"/>
        </w:rPr>
        <w:t>Глава 4. Требования к товарам,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w:t>
      </w:r>
    </w:p>
    <w:p w:rsidR="00D4502D" w:rsidRPr="004A33B0" w:rsidRDefault="00D4502D" w:rsidP="00D4502D">
      <w:pPr>
        <w:spacing w:after="0"/>
        <w:rPr>
          <w:rFonts w:ascii="Times New Roman" w:hAnsi="Times New Roman" w:cs="Times New Roman"/>
          <w:sz w:val="18"/>
          <w:szCs w:val="18"/>
        </w:rPr>
      </w:pPr>
      <w:bookmarkStart w:id="2" w:name="z170"/>
      <w:r w:rsidRPr="004A33B0">
        <w:rPr>
          <w:rFonts w:ascii="Times New Roman" w:hAnsi="Times New Roman" w:cs="Times New Roman"/>
          <w:color w:val="000000"/>
          <w:sz w:val="18"/>
          <w:szCs w:val="18"/>
        </w:rPr>
        <w:t>      20. 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D4502D" w:rsidRPr="004A33B0" w:rsidRDefault="00D4502D" w:rsidP="00D4502D">
      <w:pPr>
        <w:spacing w:after="0"/>
        <w:rPr>
          <w:rFonts w:ascii="Times New Roman" w:hAnsi="Times New Roman" w:cs="Times New Roman"/>
          <w:sz w:val="18"/>
          <w:szCs w:val="18"/>
        </w:rPr>
      </w:pPr>
      <w:bookmarkStart w:id="3" w:name="z171"/>
      <w:bookmarkEnd w:id="2"/>
      <w:r w:rsidRPr="004A33B0">
        <w:rPr>
          <w:rFonts w:ascii="Times New Roman" w:hAnsi="Times New Roman" w:cs="Times New Roman"/>
          <w:color w:val="000000"/>
          <w:sz w:val="18"/>
          <w:szCs w:val="18"/>
        </w:rPr>
        <w:t xml:space="preserve">       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4" w:name="z172"/>
      <w:bookmarkEnd w:id="3"/>
      <w:r w:rsidRPr="004A33B0">
        <w:rPr>
          <w:rFonts w:ascii="Times New Roman" w:hAnsi="Times New Roman" w:cs="Times New Roman"/>
          <w:color w:val="000000"/>
          <w:sz w:val="18"/>
          <w:szCs w:val="18"/>
        </w:rPr>
        <w:t>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5" w:name="z173"/>
      <w:bookmarkEnd w:id="4"/>
      <w:r w:rsidRPr="004A33B0">
        <w:rPr>
          <w:rFonts w:ascii="Times New Roman" w:hAnsi="Times New Roman" w:cs="Times New Roman"/>
          <w:color w:val="000000"/>
          <w:sz w:val="18"/>
          <w:szCs w:val="18"/>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6" w:name="z174"/>
      <w:bookmarkEnd w:id="5"/>
      <w:r w:rsidRPr="004A33B0">
        <w:rPr>
          <w:rFonts w:ascii="Times New Roman" w:hAnsi="Times New Roman" w:cs="Times New Roman"/>
          <w:color w:val="000000"/>
          <w:sz w:val="18"/>
          <w:szCs w:val="18"/>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D4502D" w:rsidRPr="004A33B0" w:rsidRDefault="00D4502D" w:rsidP="00D4502D">
      <w:pPr>
        <w:spacing w:after="0"/>
        <w:rPr>
          <w:rFonts w:ascii="Times New Roman" w:hAnsi="Times New Roman" w:cs="Times New Roman"/>
          <w:sz w:val="18"/>
          <w:szCs w:val="18"/>
        </w:rPr>
      </w:pPr>
      <w:bookmarkStart w:id="7" w:name="z175"/>
      <w:bookmarkEnd w:id="6"/>
      <w:r w:rsidRPr="004A33B0">
        <w:rPr>
          <w:rFonts w:ascii="Times New Roman" w:hAnsi="Times New Roman" w:cs="Times New Roman"/>
          <w:color w:val="000000"/>
          <w:sz w:val="18"/>
          <w:szCs w:val="18"/>
        </w:rPr>
        <w:t>      не менее пятидесяти процентов от указанного срока годности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8" w:name="z176"/>
      <w:bookmarkEnd w:id="7"/>
      <w:r w:rsidRPr="004A33B0">
        <w:rPr>
          <w:rFonts w:ascii="Times New Roman" w:hAnsi="Times New Roman" w:cs="Times New Roman"/>
          <w:color w:val="000000"/>
          <w:sz w:val="18"/>
          <w:szCs w:val="18"/>
        </w:rPr>
        <w:t>      не менее двенадцати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9" w:name="z177"/>
      <w:bookmarkEnd w:id="8"/>
      <w:r w:rsidRPr="004A33B0">
        <w:rPr>
          <w:rFonts w:ascii="Times New Roman" w:hAnsi="Times New Roman" w:cs="Times New Roman"/>
          <w:color w:val="000000"/>
          <w:sz w:val="18"/>
          <w:szCs w:val="18"/>
        </w:rPr>
        <w:t>      5) срок годности лекарственных средств, изделий медицинского назначения на дату поставки поставщиком единому дистрибьютору составляет:</w:t>
      </w:r>
    </w:p>
    <w:p w:rsidR="00D4502D" w:rsidRPr="004A33B0" w:rsidRDefault="00D4502D" w:rsidP="00D4502D">
      <w:pPr>
        <w:spacing w:after="0"/>
        <w:rPr>
          <w:rFonts w:ascii="Times New Roman" w:hAnsi="Times New Roman" w:cs="Times New Roman"/>
          <w:sz w:val="18"/>
          <w:szCs w:val="18"/>
        </w:rPr>
      </w:pPr>
      <w:bookmarkStart w:id="10" w:name="z178"/>
      <w:bookmarkEnd w:id="9"/>
      <w:r w:rsidRPr="004A33B0">
        <w:rPr>
          <w:rFonts w:ascii="Times New Roman" w:hAnsi="Times New Roman" w:cs="Times New Roman"/>
          <w:color w:val="000000"/>
          <w:sz w:val="18"/>
          <w:szCs w:val="18"/>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4502D" w:rsidRPr="004A33B0" w:rsidRDefault="00D4502D" w:rsidP="00D4502D">
      <w:pPr>
        <w:spacing w:after="0"/>
        <w:rPr>
          <w:rFonts w:ascii="Times New Roman" w:hAnsi="Times New Roman" w:cs="Times New Roman"/>
          <w:sz w:val="18"/>
          <w:szCs w:val="18"/>
        </w:rPr>
      </w:pPr>
      <w:bookmarkStart w:id="11" w:name="z179"/>
      <w:bookmarkEnd w:id="10"/>
      <w:r w:rsidRPr="004A33B0">
        <w:rPr>
          <w:rFonts w:ascii="Times New Roman" w:hAnsi="Times New Roman" w:cs="Times New Roman"/>
          <w:color w:val="000000"/>
          <w:sz w:val="18"/>
          <w:szCs w:val="18"/>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4502D" w:rsidRPr="004A33B0" w:rsidRDefault="00D4502D" w:rsidP="00D4502D">
      <w:pPr>
        <w:spacing w:after="0"/>
        <w:rPr>
          <w:rFonts w:ascii="Times New Roman" w:hAnsi="Times New Roman" w:cs="Times New Roman"/>
          <w:sz w:val="18"/>
          <w:szCs w:val="18"/>
        </w:rPr>
      </w:pPr>
      <w:bookmarkStart w:id="12" w:name="z180"/>
      <w:bookmarkEnd w:id="11"/>
      <w:r w:rsidRPr="004A33B0">
        <w:rPr>
          <w:rFonts w:ascii="Times New Roman" w:hAnsi="Times New Roman" w:cs="Times New Roman"/>
          <w:color w:val="000000"/>
          <w:sz w:val="18"/>
          <w:szCs w:val="18"/>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D4502D" w:rsidRPr="004A33B0" w:rsidRDefault="00D4502D" w:rsidP="00D4502D">
      <w:pPr>
        <w:spacing w:after="0"/>
        <w:rPr>
          <w:rFonts w:ascii="Times New Roman" w:hAnsi="Times New Roman" w:cs="Times New Roman"/>
          <w:sz w:val="18"/>
          <w:szCs w:val="18"/>
        </w:rPr>
      </w:pPr>
      <w:bookmarkStart w:id="13" w:name="z181"/>
      <w:bookmarkEnd w:id="12"/>
      <w:r w:rsidRPr="004A33B0">
        <w:rPr>
          <w:rFonts w:ascii="Times New Roman" w:hAnsi="Times New Roman" w:cs="Times New Roman"/>
          <w:color w:val="000000"/>
          <w:sz w:val="18"/>
          <w:szCs w:val="18"/>
        </w:rPr>
        <w:t>      не менее тридцати процентов от срока годности, указанного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14" w:name="z182"/>
      <w:bookmarkEnd w:id="13"/>
      <w:r w:rsidRPr="004A33B0">
        <w:rPr>
          <w:rFonts w:ascii="Times New Roman" w:hAnsi="Times New Roman" w:cs="Times New Roman"/>
          <w:color w:val="000000"/>
          <w:sz w:val="18"/>
          <w:szCs w:val="18"/>
        </w:rPr>
        <w:t>      не менее восьми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15" w:name="z183"/>
      <w:bookmarkEnd w:id="14"/>
      <w:r w:rsidRPr="004A33B0">
        <w:rPr>
          <w:rFonts w:ascii="Times New Roman" w:hAnsi="Times New Roman" w:cs="Times New Roman"/>
          <w:color w:val="000000"/>
          <w:sz w:val="18"/>
          <w:szCs w:val="18"/>
        </w:rPr>
        <w:t>      7) срок годности вакцин на дату поставки единым дистрибьютором заказчику составляет:</w:t>
      </w:r>
    </w:p>
    <w:p w:rsidR="00D4502D" w:rsidRPr="004A33B0" w:rsidRDefault="00D4502D" w:rsidP="00D4502D">
      <w:pPr>
        <w:spacing w:after="0"/>
        <w:rPr>
          <w:rFonts w:ascii="Times New Roman" w:hAnsi="Times New Roman" w:cs="Times New Roman"/>
          <w:sz w:val="18"/>
          <w:szCs w:val="18"/>
        </w:rPr>
      </w:pPr>
      <w:bookmarkStart w:id="16" w:name="z184"/>
      <w:bookmarkEnd w:id="15"/>
      <w:r w:rsidRPr="004A33B0">
        <w:rPr>
          <w:rFonts w:ascii="Times New Roman" w:hAnsi="Times New Roman" w:cs="Times New Roman"/>
          <w:color w:val="000000"/>
          <w:sz w:val="18"/>
          <w:szCs w:val="18"/>
        </w:rPr>
        <w:t>      не менее сорока процентов от указанного срока годности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17" w:name="z185"/>
      <w:bookmarkEnd w:id="16"/>
      <w:r w:rsidRPr="004A33B0">
        <w:rPr>
          <w:rFonts w:ascii="Times New Roman" w:hAnsi="Times New Roman" w:cs="Times New Roman"/>
          <w:color w:val="000000"/>
          <w:sz w:val="18"/>
          <w:szCs w:val="18"/>
        </w:rPr>
        <w:t>      не менее десяти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18" w:name="z186"/>
      <w:bookmarkEnd w:id="17"/>
      <w:r w:rsidRPr="004A33B0">
        <w:rPr>
          <w:rFonts w:ascii="Times New Roman" w:hAnsi="Times New Roman" w:cs="Times New Roman"/>
          <w:color w:val="000000"/>
          <w:sz w:val="18"/>
          <w:szCs w:val="18"/>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D4502D" w:rsidRPr="004A33B0" w:rsidRDefault="00D4502D" w:rsidP="00D4502D">
      <w:pPr>
        <w:spacing w:after="0"/>
        <w:rPr>
          <w:rFonts w:ascii="Times New Roman" w:hAnsi="Times New Roman" w:cs="Times New Roman"/>
          <w:sz w:val="18"/>
          <w:szCs w:val="18"/>
        </w:rPr>
      </w:pPr>
      <w:bookmarkStart w:id="19" w:name="z187"/>
      <w:bookmarkEnd w:id="18"/>
      <w:r w:rsidRPr="004A33B0">
        <w:rPr>
          <w:rFonts w:ascii="Times New Roman" w:hAnsi="Times New Roman" w:cs="Times New Roman"/>
          <w:color w:val="000000"/>
          <w:sz w:val="18"/>
          <w:szCs w:val="18"/>
        </w:rPr>
        <w:t>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bookmarkEnd w:id="19"/>
    <w:p w:rsidR="007609A6" w:rsidRPr="004A33B0" w:rsidRDefault="007609A6" w:rsidP="00102459">
      <w:pPr>
        <w:spacing w:after="0" w:line="240" w:lineRule="auto"/>
        <w:ind w:left="2124"/>
        <w:rPr>
          <w:rFonts w:ascii="Times New Roman" w:hAnsi="Times New Roman" w:cs="Times New Roman"/>
          <w:b/>
          <w:sz w:val="18"/>
          <w:szCs w:val="18"/>
        </w:rPr>
      </w:pPr>
    </w:p>
    <w:p w:rsidR="00032C83" w:rsidRPr="000F6EC2" w:rsidRDefault="00032C83" w:rsidP="00032C83">
      <w:pPr>
        <w:spacing w:after="0" w:line="240" w:lineRule="auto"/>
        <w:rPr>
          <w:rFonts w:ascii="Times New Roman" w:hAnsi="Times New Roman"/>
          <w:b/>
          <w:sz w:val="24"/>
          <w:szCs w:val="24"/>
        </w:rPr>
      </w:pPr>
      <w:r w:rsidRPr="00F87FAF">
        <w:rPr>
          <w:rFonts w:ascii="Times New Roman" w:hAnsi="Times New Roman"/>
          <w:b/>
          <w:sz w:val="24"/>
          <w:szCs w:val="24"/>
        </w:rPr>
        <w:t>Главный  врач</w:t>
      </w:r>
      <w:r>
        <w:rPr>
          <w:rFonts w:ascii="Times New Roman" w:hAnsi="Times New Roman"/>
          <w:b/>
          <w:sz w:val="24"/>
          <w:szCs w:val="24"/>
        </w:rPr>
        <w:t xml:space="preserve"> </w:t>
      </w:r>
      <w:r w:rsidRPr="00F87FAF">
        <w:rPr>
          <w:rFonts w:ascii="Times New Roman" w:hAnsi="Times New Roman"/>
          <w:b/>
          <w:sz w:val="24"/>
          <w:szCs w:val="24"/>
        </w:rPr>
        <w:t>КГП на ПХВ «</w:t>
      </w:r>
      <w:r>
        <w:rPr>
          <w:rFonts w:ascii="Times New Roman" w:hAnsi="Times New Roman"/>
          <w:b/>
          <w:sz w:val="24"/>
          <w:szCs w:val="24"/>
          <w:lang w:val="kk-KZ"/>
        </w:rPr>
        <w:t>Акжарская</w:t>
      </w:r>
      <w:r w:rsidRPr="00F87FAF">
        <w:rPr>
          <w:rFonts w:ascii="Times New Roman" w:hAnsi="Times New Roman"/>
          <w:b/>
          <w:sz w:val="24"/>
          <w:szCs w:val="24"/>
          <w:lang w:val="kk-KZ"/>
        </w:rPr>
        <w:t xml:space="preserve"> районная больница</w:t>
      </w:r>
      <w:r>
        <w:rPr>
          <w:rFonts w:ascii="Times New Roman" w:hAnsi="Times New Roman"/>
          <w:b/>
          <w:sz w:val="24"/>
          <w:szCs w:val="24"/>
        </w:rPr>
        <w:t xml:space="preserve">» </w:t>
      </w:r>
      <w:r w:rsidRPr="00F87FAF">
        <w:rPr>
          <w:rFonts w:ascii="Times New Roman" w:hAnsi="Times New Roman"/>
          <w:b/>
          <w:sz w:val="24"/>
          <w:szCs w:val="24"/>
        </w:rPr>
        <w:t xml:space="preserve">     </w:t>
      </w:r>
      <w:r>
        <w:rPr>
          <w:rFonts w:ascii="Times New Roman" w:hAnsi="Times New Roman"/>
          <w:b/>
          <w:sz w:val="24"/>
          <w:szCs w:val="24"/>
          <w:lang w:val="kk-KZ"/>
        </w:rPr>
        <w:t>Сабитова Ш.К.</w:t>
      </w:r>
    </w:p>
    <w:p w:rsidR="00032C83" w:rsidRPr="004A33B0" w:rsidRDefault="00032C83" w:rsidP="00032C83">
      <w:pPr>
        <w:spacing w:after="0" w:line="240" w:lineRule="auto"/>
        <w:rPr>
          <w:rFonts w:ascii="Times New Roman" w:hAnsi="Times New Roman"/>
          <w:sz w:val="20"/>
          <w:szCs w:val="20"/>
        </w:rPr>
      </w:pPr>
    </w:p>
    <w:p w:rsidR="00EE2CAE" w:rsidRPr="004A33B0" w:rsidRDefault="00EE2CAE" w:rsidP="00032C83">
      <w:pPr>
        <w:spacing w:after="0" w:line="240" w:lineRule="auto"/>
        <w:ind w:left="2124"/>
        <w:rPr>
          <w:rFonts w:ascii="Times New Roman" w:hAnsi="Times New Roman" w:cs="Times New Roman"/>
          <w:sz w:val="20"/>
          <w:szCs w:val="20"/>
        </w:rPr>
      </w:pPr>
    </w:p>
    <w:sectPr w:rsidR="00EE2CAE" w:rsidRPr="004A33B0" w:rsidSect="00DE1E10">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11EC"/>
    <w:multiLevelType w:val="multilevel"/>
    <w:tmpl w:val="6BF2A9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4192D"/>
    <w:multiLevelType w:val="multilevel"/>
    <w:tmpl w:val="346E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C3B52"/>
    <w:multiLevelType w:val="hybridMultilevel"/>
    <w:tmpl w:val="0792AE0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11841D7C"/>
    <w:multiLevelType w:val="hybridMultilevel"/>
    <w:tmpl w:val="C3AE763A"/>
    <w:lvl w:ilvl="0" w:tplc="7F545418">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4" w15:restartNumberingAfterBreak="0">
    <w:nsid w:val="1BE1320A"/>
    <w:multiLevelType w:val="multilevel"/>
    <w:tmpl w:val="E00CBA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9B7C79"/>
    <w:multiLevelType w:val="multilevel"/>
    <w:tmpl w:val="49BC0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E27D1B"/>
    <w:multiLevelType w:val="multilevel"/>
    <w:tmpl w:val="E870ADF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B4206E8"/>
    <w:multiLevelType w:val="multilevel"/>
    <w:tmpl w:val="3D4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653352"/>
    <w:multiLevelType w:val="multilevel"/>
    <w:tmpl w:val="0E4603A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930138"/>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CC11F6"/>
    <w:multiLevelType w:val="multilevel"/>
    <w:tmpl w:val="849E2C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101A2F"/>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E23FDA"/>
    <w:multiLevelType w:val="multilevel"/>
    <w:tmpl w:val="DFF2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num>
  <w:num w:numId="3">
    <w:abstractNumId w:val="10"/>
  </w:num>
  <w:num w:numId="4">
    <w:abstractNumId w:val="12"/>
  </w:num>
  <w:num w:numId="5">
    <w:abstractNumId w:val="0"/>
  </w:num>
  <w:num w:numId="6">
    <w:abstractNumId w:val="4"/>
  </w:num>
  <w:num w:numId="7">
    <w:abstractNumId w:val="9"/>
  </w:num>
  <w:num w:numId="8">
    <w:abstractNumId w:val="2"/>
  </w:num>
  <w:num w:numId="9">
    <w:abstractNumId w:val="14"/>
  </w:num>
  <w:num w:numId="10">
    <w:abstractNumId w:val="5"/>
  </w:num>
  <w:num w:numId="11">
    <w:abstractNumId w:val="8"/>
  </w:num>
  <w:num w:numId="12">
    <w:abstractNumId w:val="1"/>
  </w:num>
  <w:num w:numId="13">
    <w:abstractNumId w:val="11"/>
  </w:num>
  <w:num w:numId="14">
    <w:abstractNumId w:val="6"/>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compat>
    <w:compatSetting w:name="compatibilityMode" w:uri="http://schemas.microsoft.com/office/word" w:val="12"/>
  </w:compat>
  <w:rsids>
    <w:rsidRoot w:val="00DE1E10"/>
    <w:rsid w:val="0000013E"/>
    <w:rsid w:val="00022598"/>
    <w:rsid w:val="000235A7"/>
    <w:rsid w:val="00031EED"/>
    <w:rsid w:val="00032C83"/>
    <w:rsid w:val="000448E7"/>
    <w:rsid w:val="000471E2"/>
    <w:rsid w:val="000530E9"/>
    <w:rsid w:val="0005364D"/>
    <w:rsid w:val="000545ED"/>
    <w:rsid w:val="0005642D"/>
    <w:rsid w:val="00057160"/>
    <w:rsid w:val="00057D08"/>
    <w:rsid w:val="0009100F"/>
    <w:rsid w:val="000A53C4"/>
    <w:rsid w:val="000C096F"/>
    <w:rsid w:val="000D1AA5"/>
    <w:rsid w:val="000D39FF"/>
    <w:rsid w:val="000F4BC4"/>
    <w:rsid w:val="000F4E5A"/>
    <w:rsid w:val="00102459"/>
    <w:rsid w:val="00123504"/>
    <w:rsid w:val="00124012"/>
    <w:rsid w:val="00147E7D"/>
    <w:rsid w:val="001536E8"/>
    <w:rsid w:val="0016120C"/>
    <w:rsid w:val="00162F90"/>
    <w:rsid w:val="0016469B"/>
    <w:rsid w:val="00167610"/>
    <w:rsid w:val="0017250D"/>
    <w:rsid w:val="00175B16"/>
    <w:rsid w:val="001860A4"/>
    <w:rsid w:val="001913AE"/>
    <w:rsid w:val="00191F28"/>
    <w:rsid w:val="00192042"/>
    <w:rsid w:val="001A1F02"/>
    <w:rsid w:val="001A54C8"/>
    <w:rsid w:val="001B1D73"/>
    <w:rsid w:val="001D53CE"/>
    <w:rsid w:val="001D7522"/>
    <w:rsid w:val="001E0AE1"/>
    <w:rsid w:val="001E2E9B"/>
    <w:rsid w:val="00205F71"/>
    <w:rsid w:val="00210C67"/>
    <w:rsid w:val="00213F52"/>
    <w:rsid w:val="0024120F"/>
    <w:rsid w:val="00252D16"/>
    <w:rsid w:val="00254D6E"/>
    <w:rsid w:val="00255FA9"/>
    <w:rsid w:val="002617BD"/>
    <w:rsid w:val="00282C10"/>
    <w:rsid w:val="00283A8A"/>
    <w:rsid w:val="00287BDD"/>
    <w:rsid w:val="002A5F59"/>
    <w:rsid w:val="002C4CF9"/>
    <w:rsid w:val="002E053D"/>
    <w:rsid w:val="002F4C01"/>
    <w:rsid w:val="002F533F"/>
    <w:rsid w:val="00305F37"/>
    <w:rsid w:val="00316D7C"/>
    <w:rsid w:val="00323255"/>
    <w:rsid w:val="003308A7"/>
    <w:rsid w:val="003443B0"/>
    <w:rsid w:val="00356C42"/>
    <w:rsid w:val="00363EB0"/>
    <w:rsid w:val="003716E6"/>
    <w:rsid w:val="003A4A0E"/>
    <w:rsid w:val="003B0E45"/>
    <w:rsid w:val="003D22B0"/>
    <w:rsid w:val="003D6ED7"/>
    <w:rsid w:val="003F073C"/>
    <w:rsid w:val="0040203C"/>
    <w:rsid w:val="00407315"/>
    <w:rsid w:val="00412FD1"/>
    <w:rsid w:val="00424933"/>
    <w:rsid w:val="00424DC3"/>
    <w:rsid w:val="00452DA3"/>
    <w:rsid w:val="004544F8"/>
    <w:rsid w:val="0048128B"/>
    <w:rsid w:val="00491148"/>
    <w:rsid w:val="004A2A04"/>
    <w:rsid w:val="004A33B0"/>
    <w:rsid w:val="004A74F0"/>
    <w:rsid w:val="004B3766"/>
    <w:rsid w:val="004C3927"/>
    <w:rsid w:val="004C3D43"/>
    <w:rsid w:val="004C67DF"/>
    <w:rsid w:val="004F3D8E"/>
    <w:rsid w:val="0050139D"/>
    <w:rsid w:val="0050236C"/>
    <w:rsid w:val="00505CA0"/>
    <w:rsid w:val="00524FF4"/>
    <w:rsid w:val="005322F1"/>
    <w:rsid w:val="00532BFE"/>
    <w:rsid w:val="00553017"/>
    <w:rsid w:val="005751F1"/>
    <w:rsid w:val="0058502B"/>
    <w:rsid w:val="005A29D1"/>
    <w:rsid w:val="005B56FE"/>
    <w:rsid w:val="005F13F8"/>
    <w:rsid w:val="005F451C"/>
    <w:rsid w:val="00621784"/>
    <w:rsid w:val="00623140"/>
    <w:rsid w:val="006265FD"/>
    <w:rsid w:val="00632BCD"/>
    <w:rsid w:val="00634004"/>
    <w:rsid w:val="00645A2D"/>
    <w:rsid w:val="006471B2"/>
    <w:rsid w:val="00653C16"/>
    <w:rsid w:val="006547C9"/>
    <w:rsid w:val="006563CC"/>
    <w:rsid w:val="0067293F"/>
    <w:rsid w:val="00680E96"/>
    <w:rsid w:val="00687AAF"/>
    <w:rsid w:val="00687E29"/>
    <w:rsid w:val="006A7114"/>
    <w:rsid w:val="006C0454"/>
    <w:rsid w:val="006D3D7F"/>
    <w:rsid w:val="006E0B3F"/>
    <w:rsid w:val="006F1B5D"/>
    <w:rsid w:val="00710749"/>
    <w:rsid w:val="0071602F"/>
    <w:rsid w:val="007311DD"/>
    <w:rsid w:val="00731974"/>
    <w:rsid w:val="00732CF0"/>
    <w:rsid w:val="00753AA8"/>
    <w:rsid w:val="007609A6"/>
    <w:rsid w:val="00772D89"/>
    <w:rsid w:val="0077565F"/>
    <w:rsid w:val="007B6E6C"/>
    <w:rsid w:val="007D0708"/>
    <w:rsid w:val="007D0771"/>
    <w:rsid w:val="007D0862"/>
    <w:rsid w:val="007D18EF"/>
    <w:rsid w:val="007D29D9"/>
    <w:rsid w:val="007D5831"/>
    <w:rsid w:val="007E7A5F"/>
    <w:rsid w:val="007F3CB2"/>
    <w:rsid w:val="00856CDB"/>
    <w:rsid w:val="00863BA3"/>
    <w:rsid w:val="008719D2"/>
    <w:rsid w:val="00877B07"/>
    <w:rsid w:val="00886136"/>
    <w:rsid w:val="008923A7"/>
    <w:rsid w:val="008949A2"/>
    <w:rsid w:val="00895DF3"/>
    <w:rsid w:val="00896BAB"/>
    <w:rsid w:val="008A4B43"/>
    <w:rsid w:val="008D2313"/>
    <w:rsid w:val="008D233A"/>
    <w:rsid w:val="008D3F7C"/>
    <w:rsid w:val="008D408E"/>
    <w:rsid w:val="008E4807"/>
    <w:rsid w:val="008F1591"/>
    <w:rsid w:val="008F324E"/>
    <w:rsid w:val="0090298C"/>
    <w:rsid w:val="00935814"/>
    <w:rsid w:val="00951009"/>
    <w:rsid w:val="00951508"/>
    <w:rsid w:val="00960C0B"/>
    <w:rsid w:val="0096613D"/>
    <w:rsid w:val="00976679"/>
    <w:rsid w:val="0098594F"/>
    <w:rsid w:val="009861E0"/>
    <w:rsid w:val="009A4003"/>
    <w:rsid w:val="009A7160"/>
    <w:rsid w:val="009A76BD"/>
    <w:rsid w:val="009B0F3B"/>
    <w:rsid w:val="009B0F75"/>
    <w:rsid w:val="009C572E"/>
    <w:rsid w:val="00A1180C"/>
    <w:rsid w:val="00A11973"/>
    <w:rsid w:val="00A1563E"/>
    <w:rsid w:val="00A174C8"/>
    <w:rsid w:val="00A21925"/>
    <w:rsid w:val="00A2446E"/>
    <w:rsid w:val="00A35DA7"/>
    <w:rsid w:val="00A443CC"/>
    <w:rsid w:val="00A8501D"/>
    <w:rsid w:val="00AA08A9"/>
    <w:rsid w:val="00AC11BC"/>
    <w:rsid w:val="00AC1681"/>
    <w:rsid w:val="00AC5293"/>
    <w:rsid w:val="00AE29BA"/>
    <w:rsid w:val="00AE5481"/>
    <w:rsid w:val="00AF3818"/>
    <w:rsid w:val="00AF5CD7"/>
    <w:rsid w:val="00B14F89"/>
    <w:rsid w:val="00B15CAA"/>
    <w:rsid w:val="00B22D50"/>
    <w:rsid w:val="00B34EE2"/>
    <w:rsid w:val="00B448EC"/>
    <w:rsid w:val="00B47436"/>
    <w:rsid w:val="00B51FA9"/>
    <w:rsid w:val="00B637F6"/>
    <w:rsid w:val="00B739A3"/>
    <w:rsid w:val="00B76384"/>
    <w:rsid w:val="00B81ACA"/>
    <w:rsid w:val="00B9792E"/>
    <w:rsid w:val="00B97C66"/>
    <w:rsid w:val="00BA0BD5"/>
    <w:rsid w:val="00BA15D1"/>
    <w:rsid w:val="00BB07E3"/>
    <w:rsid w:val="00BB31C9"/>
    <w:rsid w:val="00BC2CA8"/>
    <w:rsid w:val="00BC4C4B"/>
    <w:rsid w:val="00BC5144"/>
    <w:rsid w:val="00BD6C49"/>
    <w:rsid w:val="00BE159C"/>
    <w:rsid w:val="00BE69BF"/>
    <w:rsid w:val="00BF1CA4"/>
    <w:rsid w:val="00C26566"/>
    <w:rsid w:val="00C30AB7"/>
    <w:rsid w:val="00C422D4"/>
    <w:rsid w:val="00C54AE5"/>
    <w:rsid w:val="00C652CD"/>
    <w:rsid w:val="00C6731F"/>
    <w:rsid w:val="00C77F38"/>
    <w:rsid w:val="00C9701A"/>
    <w:rsid w:val="00CA58DD"/>
    <w:rsid w:val="00CD2BD1"/>
    <w:rsid w:val="00CE591B"/>
    <w:rsid w:val="00CF5304"/>
    <w:rsid w:val="00CF73C8"/>
    <w:rsid w:val="00D102C0"/>
    <w:rsid w:val="00D1417B"/>
    <w:rsid w:val="00D220F1"/>
    <w:rsid w:val="00D233B8"/>
    <w:rsid w:val="00D44E78"/>
    <w:rsid w:val="00D4502D"/>
    <w:rsid w:val="00D47A34"/>
    <w:rsid w:val="00D71E82"/>
    <w:rsid w:val="00D76FC0"/>
    <w:rsid w:val="00D81B10"/>
    <w:rsid w:val="00D936A1"/>
    <w:rsid w:val="00DD01FA"/>
    <w:rsid w:val="00DD1CCC"/>
    <w:rsid w:val="00DE1E10"/>
    <w:rsid w:val="00E14445"/>
    <w:rsid w:val="00E31DF3"/>
    <w:rsid w:val="00E545C7"/>
    <w:rsid w:val="00E7249F"/>
    <w:rsid w:val="00E750F4"/>
    <w:rsid w:val="00E8629A"/>
    <w:rsid w:val="00E978F1"/>
    <w:rsid w:val="00ED448B"/>
    <w:rsid w:val="00EE1E74"/>
    <w:rsid w:val="00EE2CAE"/>
    <w:rsid w:val="00EF5B86"/>
    <w:rsid w:val="00F0033A"/>
    <w:rsid w:val="00F03801"/>
    <w:rsid w:val="00F32772"/>
    <w:rsid w:val="00F40076"/>
    <w:rsid w:val="00F4510A"/>
    <w:rsid w:val="00F500ED"/>
    <w:rsid w:val="00F549E0"/>
    <w:rsid w:val="00F67BA4"/>
    <w:rsid w:val="00FA6800"/>
    <w:rsid w:val="00FA6B8E"/>
    <w:rsid w:val="00FB1091"/>
    <w:rsid w:val="00FB5408"/>
    <w:rsid w:val="00FC18A2"/>
    <w:rsid w:val="00FC4231"/>
    <w:rsid w:val="00FD0210"/>
    <w:rsid w:val="00FD108C"/>
    <w:rsid w:val="00FD4626"/>
    <w:rsid w:val="00FE5CCE"/>
    <w:rsid w:val="00FF425E"/>
    <w:rsid w:val="00FF7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95432-A5D4-445D-8B85-A54F67CF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F1B5D"/>
    <w:pPr>
      <w:spacing w:after="0" w:line="240" w:lineRule="auto"/>
    </w:pPr>
    <w:rPr>
      <w:rFonts w:ascii="Calibri" w:eastAsia="Calibri" w:hAnsi="Calibri" w:cs="Times New Roman"/>
    </w:rPr>
  </w:style>
  <w:style w:type="paragraph" w:customStyle="1" w:styleId="Default">
    <w:name w:val="Default"/>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uiPriority w:val="1"/>
    <w:locked/>
    <w:rsid w:val="009861E0"/>
    <w:rPr>
      <w:rFonts w:ascii="Calibri" w:eastAsia="Calibri" w:hAnsi="Calibri" w:cs="Times New Roman"/>
    </w:rPr>
  </w:style>
  <w:style w:type="paragraph" w:styleId="a7">
    <w:name w:val="header"/>
    <w:basedOn w:val="a"/>
    <w:link w:val="a8"/>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customStyle="1" w:styleId="3">
    <w:name w:val="Основной текст (3)"/>
    <w:basedOn w:val="a0"/>
    <w:rsid w:val="0071602F"/>
    <w:rPr>
      <w:rFonts w:ascii="Calibri" w:eastAsia="Calibri" w:hAnsi="Calibri" w:cs="Calibri"/>
      <w:b w:val="0"/>
      <w:bCs w:val="0"/>
      <w:i w:val="0"/>
      <w:iCs w:val="0"/>
      <w:smallCaps w:val="0"/>
      <w:strike w:val="0"/>
      <w:spacing w:val="0"/>
      <w:sz w:val="21"/>
      <w:szCs w:val="21"/>
    </w:rPr>
  </w:style>
  <w:style w:type="character" w:customStyle="1" w:styleId="aa">
    <w:name w:val="Основной текст_"/>
    <w:basedOn w:val="a0"/>
    <w:link w:val="2"/>
    <w:rsid w:val="0071602F"/>
    <w:rPr>
      <w:rFonts w:ascii="Calibri" w:eastAsia="Calibri" w:hAnsi="Calibri" w:cs="Calibri"/>
      <w:sz w:val="21"/>
      <w:szCs w:val="21"/>
      <w:shd w:val="clear" w:color="auto" w:fill="FFFFFF"/>
    </w:rPr>
  </w:style>
  <w:style w:type="paragraph" w:customStyle="1" w:styleId="2">
    <w:name w:val="Основной текст2"/>
    <w:basedOn w:val="a"/>
    <w:link w:val="aa"/>
    <w:rsid w:val="0071602F"/>
    <w:pPr>
      <w:shd w:val="clear" w:color="auto" w:fill="FFFFFF"/>
      <w:spacing w:after="0" w:line="0" w:lineRule="atLeast"/>
    </w:pPr>
    <w:rPr>
      <w:rFonts w:ascii="Calibri" w:eastAsia="Calibri" w:hAnsi="Calibri" w:cs="Calibri"/>
      <w:sz w:val="21"/>
      <w:szCs w:val="21"/>
    </w:rPr>
  </w:style>
  <w:style w:type="character" w:customStyle="1" w:styleId="1">
    <w:name w:val="Основной текст1"/>
    <w:basedOn w:val="aa"/>
    <w:rsid w:val="0071602F"/>
    <w:rPr>
      <w:rFonts w:ascii="Calibri" w:eastAsia="Calibri" w:hAnsi="Calibri" w:cs="Calibri"/>
      <w:b w:val="0"/>
      <w:bCs w:val="0"/>
      <w:i w:val="0"/>
      <w:iCs w:val="0"/>
      <w:smallCaps w:val="0"/>
      <w:strike w:val="0"/>
      <w:spacing w:val="0"/>
      <w:sz w:val="21"/>
      <w:szCs w:val="21"/>
      <w:shd w:val="clear" w:color="auto" w:fill="FFFFFF"/>
    </w:rPr>
  </w:style>
  <w:style w:type="paragraph" w:customStyle="1" w:styleId="10">
    <w:name w:val="Знак Знак Знак1 Знак Знак Знак Знак Знак Знак Знак Знак Знак Знак Знак Знак Знак Знак Знак Знак"/>
    <w:basedOn w:val="a"/>
    <w:autoRedefine/>
    <w:rsid w:val="00F67BA4"/>
    <w:pPr>
      <w:spacing w:line="240" w:lineRule="exact"/>
    </w:pPr>
    <w:rPr>
      <w:rFonts w:ascii="Times New Roman" w:eastAsia="SimSun" w:hAnsi="Times New Roman" w:cs="Times New Roman"/>
      <w:b/>
      <w:sz w:val="28"/>
      <w:szCs w:val="24"/>
      <w:lang w:val="en-US"/>
    </w:rPr>
  </w:style>
  <w:style w:type="paragraph" w:customStyle="1" w:styleId="11">
    <w:name w:val="Знак Знак Знак1 Знак Знак Знак Знак Знак Знак Знак Знак Знак Знак Знак Знак Знак Знак Знак Знак"/>
    <w:basedOn w:val="a"/>
    <w:autoRedefine/>
    <w:rsid w:val="00BC5144"/>
    <w:pPr>
      <w:spacing w:line="240" w:lineRule="exact"/>
    </w:pPr>
    <w:rPr>
      <w:rFonts w:ascii="Times New Roman" w:eastAsia="SimSun" w:hAnsi="Times New Roman" w:cs="Times New Roman"/>
      <w:b/>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84817">
      <w:bodyDiv w:val="1"/>
      <w:marLeft w:val="0"/>
      <w:marRight w:val="0"/>
      <w:marTop w:val="0"/>
      <w:marBottom w:val="0"/>
      <w:divBdr>
        <w:top w:val="none" w:sz="0" w:space="0" w:color="auto"/>
        <w:left w:val="none" w:sz="0" w:space="0" w:color="auto"/>
        <w:bottom w:val="none" w:sz="0" w:space="0" w:color="auto"/>
        <w:right w:val="none" w:sz="0" w:space="0" w:color="auto"/>
      </w:divBdr>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83135-A3D5-43B0-83C0-F4C883026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3379</Words>
  <Characters>19264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Елена</cp:lastModifiedBy>
  <cp:revision>35</cp:revision>
  <cp:lastPrinted>2017-06-13T06:41:00Z</cp:lastPrinted>
  <dcterms:created xsi:type="dcterms:W3CDTF">2017-09-26T08:42:00Z</dcterms:created>
  <dcterms:modified xsi:type="dcterms:W3CDTF">2019-04-11T05:34:00Z</dcterms:modified>
</cp:coreProperties>
</file>