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436"/>
        <w:gridCol w:w="1765"/>
        <w:gridCol w:w="4745"/>
        <w:gridCol w:w="622"/>
        <w:gridCol w:w="804"/>
        <w:gridCol w:w="1118"/>
        <w:gridCol w:w="1107"/>
      </w:tblGrid>
      <w:tr w:rsidR="00665C15" w:rsidRPr="00665C15" w:rsidTr="00665C15">
        <w:tc>
          <w:tcPr>
            <w:tcW w:w="436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765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4745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Характеристика </w:t>
            </w:r>
          </w:p>
        </w:tc>
        <w:tc>
          <w:tcPr>
            <w:tcW w:w="622" w:type="dxa"/>
          </w:tcPr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во </w:t>
            </w:r>
          </w:p>
        </w:tc>
        <w:tc>
          <w:tcPr>
            <w:tcW w:w="804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Цена </w:t>
            </w:r>
          </w:p>
        </w:tc>
        <w:tc>
          <w:tcPr>
            <w:tcW w:w="1118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Общая сумма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тг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07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Срок поставки </w:t>
            </w:r>
          </w:p>
        </w:tc>
      </w:tr>
      <w:tr w:rsidR="00665C15" w:rsidRPr="00665C15" w:rsidTr="00665C15">
        <w:tc>
          <w:tcPr>
            <w:tcW w:w="436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65" w:type="dxa"/>
          </w:tcPr>
          <w:p w:rsidR="00665C15" w:rsidRPr="00665C15" w:rsidRDefault="00665C15" w:rsidP="00D53B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>Термоконтейнер</w:t>
            </w:r>
            <w:proofErr w:type="spellEnd"/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gramStart"/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>медицинский</w:t>
            </w:r>
            <w:proofErr w:type="gramEnd"/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пластиковый в сумке-чехле</w:t>
            </w:r>
          </w:p>
          <w:p w:rsidR="00665C15" w:rsidRPr="00665C15" w:rsidRDefault="00665C15" w:rsidP="00D53B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>ТМ-20 в сумке-</w:t>
            </w:r>
          </w:p>
          <w:p w:rsidR="00665C15" w:rsidRPr="00665C15" w:rsidRDefault="00665C15" w:rsidP="00D53B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>Ч</w:t>
            </w:r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>ехле</w:t>
            </w:r>
            <w:proofErr w:type="gramEnd"/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4745" w:type="dxa"/>
          </w:tcPr>
          <w:p w:rsidR="00665C15" w:rsidRPr="00665C15" w:rsidRDefault="00665C15" w:rsidP="00D53B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Геометрические размеры: 50*36*36 /38*23*27</w:t>
            </w:r>
          </w:p>
          <w:p w:rsidR="00665C15" w:rsidRPr="00665C15" w:rsidRDefault="00665C15" w:rsidP="00D53B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объе</w:t>
            </w:r>
            <w:proofErr w:type="gramStart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м(</w:t>
            </w:r>
            <w:proofErr w:type="gramEnd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л) / вес (кг): 24,4 /3,5</w:t>
            </w:r>
          </w:p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Термоконтейнер</w:t>
            </w:r>
            <w:proofErr w:type="spellEnd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пенополиуретановый</w:t>
            </w:r>
            <w:proofErr w:type="gramEnd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многоразового использования предназначен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ие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для временного хранения и транспортирования вакцин, сывороток, </w:t>
            </w:r>
            <w:proofErr w:type="spellStart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термонеустойчивых</w:t>
            </w:r>
            <w:proofErr w:type="spellEnd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лекарственных средств и иммунобиологических препаратов, крови и ее компонентов, кровезаменителей, имеющих индивидуальную упаковку.</w:t>
            </w:r>
          </w:p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Термоконтейнер</w:t>
            </w:r>
            <w:proofErr w:type="spellEnd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должен быть 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изготовлен из </w:t>
            </w:r>
            <w:proofErr w:type="gramStart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жесткого</w:t>
            </w:r>
            <w:proofErr w:type="gramEnd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заливочного </w:t>
            </w:r>
            <w:proofErr w:type="spellStart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пенополиуретана</w:t>
            </w:r>
            <w:proofErr w:type="spellEnd"/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с замкнуто-ячеистой структурой. Облада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ть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высокими теплоизоляционными характеристиками и повышенной ударной прочностью.</w:t>
            </w:r>
          </w:p>
        </w:tc>
        <w:tc>
          <w:tcPr>
            <w:tcW w:w="622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04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32 600</w:t>
            </w:r>
          </w:p>
        </w:tc>
        <w:tc>
          <w:tcPr>
            <w:tcW w:w="1118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65 200,00</w:t>
            </w:r>
          </w:p>
        </w:tc>
        <w:tc>
          <w:tcPr>
            <w:tcW w:w="1107" w:type="dxa"/>
          </w:tcPr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30 календарных дней со дня подписани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договора.</w:t>
            </w:r>
          </w:p>
        </w:tc>
      </w:tr>
      <w:tr w:rsidR="00665C15" w:rsidRPr="00665C15" w:rsidTr="00665C15">
        <w:tc>
          <w:tcPr>
            <w:tcW w:w="436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65" w:type="dxa"/>
          </w:tcPr>
          <w:p w:rsidR="00665C15" w:rsidRPr="00665C15" w:rsidRDefault="00665C15" w:rsidP="00D53B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>Хладоэлемент</w:t>
            </w:r>
            <w:proofErr w:type="spellEnd"/>
          </w:p>
        </w:tc>
        <w:tc>
          <w:tcPr>
            <w:tcW w:w="4745" w:type="dxa"/>
          </w:tcPr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МХД-2 для температуры от -20</w:t>
            </w:r>
          </w:p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до 0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размер: 16,5*9,5*3,3</w:t>
            </w:r>
          </w:p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Объем: 0,51</w:t>
            </w:r>
          </w:p>
        </w:tc>
        <w:tc>
          <w:tcPr>
            <w:tcW w:w="622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04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118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17 680</w:t>
            </w:r>
          </w:p>
        </w:tc>
        <w:tc>
          <w:tcPr>
            <w:tcW w:w="1107" w:type="dxa"/>
          </w:tcPr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30 календарных дней со дня подписани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договора.</w:t>
            </w:r>
          </w:p>
        </w:tc>
      </w:tr>
      <w:tr w:rsidR="00665C15" w:rsidRPr="00665C15" w:rsidTr="00665C15">
        <w:tc>
          <w:tcPr>
            <w:tcW w:w="436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65" w:type="dxa"/>
          </w:tcPr>
          <w:p w:rsidR="00665C15" w:rsidRPr="00665C15" w:rsidRDefault="00665C15" w:rsidP="00665C1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>Медицинский морозильник</w:t>
            </w:r>
          </w:p>
          <w:p w:rsidR="00665C15" w:rsidRPr="00665C15" w:rsidRDefault="00665C15" w:rsidP="00665C1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b/>
                <w:sz w:val="16"/>
                <w:szCs w:val="16"/>
              </w:rPr>
              <w:t>ММ-180/20/35</w:t>
            </w:r>
          </w:p>
        </w:tc>
        <w:tc>
          <w:tcPr>
            <w:tcW w:w="4745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796"/>
              <w:gridCol w:w="2168"/>
            </w:tblGrid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Назначение</w:t>
                  </w:r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Для длительного хранения замороженной плазмы крови, биологических образцов.</w:t>
                  </w:r>
                </w:p>
              </w:tc>
            </w:tr>
            <w:tr w:rsidR="00665C15" w:rsidRPr="00665C15" w:rsidTr="00720FA7">
              <w:tc>
                <w:tcPr>
                  <w:tcW w:w="1372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Основные характеристики</w:t>
                  </w:r>
                </w:p>
              </w:tc>
              <w:tc>
                <w:tcPr>
                  <w:tcW w:w="2964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-Микропроцессорный регулятор температур со сверхчувствительным датчиком температуры;</w:t>
                  </w:r>
                </w:p>
                <w:p w:rsidR="00665C15" w:rsidRPr="00665C15" w:rsidRDefault="00665C15" w:rsidP="006E3884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-Теплоизоляционная металлическая дверь с замком;</w:t>
                  </w:r>
                </w:p>
                <w:p w:rsidR="00665C15" w:rsidRPr="00665C15" w:rsidRDefault="00665C15" w:rsidP="006E3884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-Автоматическое поддержание температуры в камере;</w:t>
                  </w:r>
                </w:p>
                <w:p w:rsidR="00665C15" w:rsidRPr="00665C15" w:rsidRDefault="00665C15" w:rsidP="006E3884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-Сигнализация при отклонении температуры </w:t>
                  </w:r>
                  <w:proofErr w:type="gram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от</w:t>
                  </w:r>
                  <w:proofErr w:type="gramEnd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заданной;</w:t>
                  </w:r>
                </w:p>
                <w:p w:rsidR="00665C15" w:rsidRPr="00665C15" w:rsidRDefault="00665C15" w:rsidP="006E3884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-Отображение температуры на табло панели управления;</w:t>
                  </w:r>
                </w:p>
                <w:p w:rsidR="00665C15" w:rsidRPr="00665C15" w:rsidRDefault="00665C15" w:rsidP="006E3884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-Корзины для хранения пластиковых контейнеров – 7шт.;</w:t>
                  </w:r>
                </w:p>
                <w:p w:rsidR="00665C15" w:rsidRPr="00665C15" w:rsidRDefault="00665C15" w:rsidP="006E3884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-Наличие </w:t>
                  </w:r>
                  <w:proofErr w:type="spell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термокарты</w:t>
                  </w:r>
                  <w:proofErr w:type="spellEnd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665C15" w:rsidRPr="00665C15" w:rsidRDefault="00665C15" w:rsidP="006E3884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-Пройдена процедура </w:t>
                  </w:r>
                  <w:proofErr w:type="spell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валидации</w:t>
                  </w:r>
                  <w:proofErr w:type="spellEnd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(пре-квалификации) на соответствие требованиям Надлежащей Практики Дистрибуции ЕАЭС. 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Общий объем, </w:t>
                  </w:r>
                  <w:proofErr w:type="gram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</w:t>
                  </w:r>
                  <w:proofErr w:type="gramEnd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180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Габариты (</w:t>
                  </w:r>
                  <w:proofErr w:type="spell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ВхШхГ</w:t>
                  </w:r>
                  <w:proofErr w:type="spellEnd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), мм</w:t>
                  </w:r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855х1310х720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Внутренние размеры, </w:t>
                  </w:r>
                  <w:proofErr w:type="gram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мм</w:t>
                  </w:r>
                  <w:proofErr w:type="gramEnd"/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535х1030х360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Габариты в упаковке (</w:t>
                  </w:r>
                  <w:proofErr w:type="spell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ВхШхГ</w:t>
                  </w:r>
                  <w:proofErr w:type="spellEnd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), мм</w:t>
                  </w:r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955х1340х750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Рабочий диапазон температуры в холодильной камере, </w:t>
                  </w:r>
                  <w:proofErr w:type="spell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</w:rPr>
                    <w:t>о</w:t>
                  </w: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</w:t>
                  </w:r>
                  <w:proofErr w:type="spellEnd"/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-20…-40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Номинальная потребляемая мощность, </w:t>
                  </w:r>
                  <w:proofErr w:type="gram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Вт</w:t>
                  </w:r>
                  <w:proofErr w:type="gramEnd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не более</w:t>
                  </w:r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500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Напряжение, </w:t>
                  </w:r>
                  <w:proofErr w:type="gram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proofErr w:type="gramEnd"/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220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Частота, </w:t>
                  </w:r>
                  <w:proofErr w:type="gram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Гц</w:t>
                  </w:r>
                  <w:proofErr w:type="gramEnd"/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Масса, </w:t>
                  </w:r>
                  <w:proofErr w:type="gram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</w:t>
                  </w:r>
                  <w:proofErr w:type="gramEnd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не более</w:t>
                  </w:r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87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Масса (с упаковкой), </w:t>
                  </w:r>
                  <w:proofErr w:type="gramStart"/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</w:t>
                  </w:r>
                  <w:proofErr w:type="gramEnd"/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91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Гарантийный срок, лет</w:t>
                  </w:r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</w:tr>
            <w:tr w:rsidR="00665C15" w:rsidRPr="00665C15" w:rsidTr="00665C15">
              <w:tc>
                <w:tcPr>
                  <w:tcW w:w="2168" w:type="dxa"/>
                  <w:gridSpan w:val="2"/>
                  <w:vAlign w:val="center"/>
                </w:tcPr>
                <w:p w:rsidR="00665C15" w:rsidRPr="00665C15" w:rsidRDefault="00665C15" w:rsidP="006E388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Вместимость, контейнер</w:t>
                  </w:r>
                </w:p>
              </w:tc>
              <w:tc>
                <w:tcPr>
                  <w:tcW w:w="2168" w:type="dxa"/>
                  <w:vAlign w:val="center"/>
                </w:tcPr>
                <w:p w:rsidR="00665C15" w:rsidRPr="00665C15" w:rsidRDefault="00665C15" w:rsidP="006E388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5C1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150 </w:t>
                  </w:r>
                </w:p>
              </w:tc>
            </w:tr>
          </w:tbl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403 000</w:t>
            </w:r>
          </w:p>
        </w:tc>
        <w:tc>
          <w:tcPr>
            <w:tcW w:w="1118" w:type="dxa"/>
          </w:tcPr>
          <w:p w:rsidR="00665C15" w:rsidRPr="00665C15" w:rsidRDefault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403 000</w:t>
            </w:r>
          </w:p>
        </w:tc>
        <w:tc>
          <w:tcPr>
            <w:tcW w:w="1107" w:type="dxa"/>
          </w:tcPr>
          <w:p w:rsidR="00665C15" w:rsidRPr="00665C15" w:rsidRDefault="00665C15" w:rsidP="00665C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30 календарных дней со дня подписани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665C15">
              <w:rPr>
                <w:rFonts w:ascii="Times New Roman" w:hAnsi="Times New Roman" w:cs="Times New Roman"/>
                <w:sz w:val="16"/>
                <w:szCs w:val="16"/>
              </w:rPr>
              <w:t xml:space="preserve"> договора.</w:t>
            </w:r>
          </w:p>
        </w:tc>
      </w:tr>
    </w:tbl>
    <w:p w:rsidR="00D23805" w:rsidRPr="00665C15" w:rsidRDefault="00D23805">
      <w:pPr>
        <w:rPr>
          <w:rFonts w:ascii="Times New Roman" w:hAnsi="Times New Roman" w:cs="Times New Roman"/>
          <w:sz w:val="16"/>
          <w:szCs w:val="16"/>
        </w:rPr>
      </w:pPr>
    </w:p>
    <w:sectPr w:rsidR="00D23805" w:rsidRPr="00665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F67"/>
    <w:rsid w:val="004E3F67"/>
    <w:rsid w:val="00665C15"/>
    <w:rsid w:val="00720FA7"/>
    <w:rsid w:val="00D23805"/>
    <w:rsid w:val="00D53B56"/>
    <w:rsid w:val="00D8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53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53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</cp:revision>
  <dcterms:created xsi:type="dcterms:W3CDTF">2021-01-14T14:26:00Z</dcterms:created>
  <dcterms:modified xsi:type="dcterms:W3CDTF">2021-01-14T14:58:00Z</dcterms:modified>
</cp:coreProperties>
</file>