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bookmarkStart w:id="0" w:name="_GoBack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Типовой договор закупа лекарственных средств и (или) медицинских изделий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(между заказчиком и поставщиком)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____________________                         «___» __________ _____г.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(местонахождение)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________________________(полное наименование заказчика), именуемый в дальнейшем «Заказчик»,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«Поставщик»,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постановлением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«___» __________ _____ года, заключили настоящий Договор закупа лекарственных средств и (или) медицинских изделий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/Договор на оказание фармацевтических услуг (далее – Договор) и пришли к соглашению о нижеследующем: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1. Термины, применяемые в Договоре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 данном Договоре нижеперечисленные понятия будут иметь следующее толкование: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2) цена Договора – сумма, которая должна быть выплачена Заказчиком Поставщику в соответствии с условиями Договора;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2. Предмет Договора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1) настоящий Договор;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2) перечень закупаемых товаров;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3) техническая спецификация;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3. Цена Договора и оплата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Цена Договора (для ГУ указать наименование товаров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согласно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 Оплата Поставщику за поставленные товары производиться на следующих условиях: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Форма оплаты _____________ (перечисление, за наличный расчет, аккредитив и иные платежи)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Сроки выплат ____ (пример: % после приемки товара в пункте назначения или предоплата, или иное).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Необходимые документы, предшествующие оплате: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1) копия договора или иные документы, представляемые Поставщиком и подтверждающие его статус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производителя, официального дистрибьютора либо официального представителя производителя;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2) _____________________ (счет-фактура или акт приемки-передачи).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4. Условия поставки и приемки товара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Товары, поставляемые в рамках Договора, должны соответствовать или быть выше стандартов, указанных в технической спецификации.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Упаковка и маркировка ящиков, а также документация внутри и вне ее должны строго соответствовать законодательству Республики Казахстан. Поставка товаров осуществляется Поставщиком в соответствии с условиями Заказчика/организатора закупа, оговоренными в перечне закупаемых товаров.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5. Особенности поставки и приемки медицинской техники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В рамках данного Договора Поставщик должен предоставить услуги, указанные в тендерной документации. Цены на сопутствующие услуги включены в цену Договора.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 Поставщик, в случае прекращения производства им запасных частей, должен: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Поставщик гарантирует, что товары, поставленные в рамках Договора: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 Заказчик обязан оперативно уведомить Поставщика в письменном виде обо всех претензиях, связанных с данной гарантией. После получения уведомления о выходе товара из строя поставщик должен в срок не более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 Если Поставщик, получив уведомление, не исправит дефек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т(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30 (тридцати) дней со дня получения Поставщиком распоряжения об изменениях от Заказчика.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6. Ответственность Сторон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 Поставка товаров и предоставление услуг должны осуществляться Поставщиком в соответствии с графиком, указанным в таблице цен. Задержка с выполнением поставки со стороны поставщика приводит к удержанию обеспечения исполнения договора и выплате неустойки.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уведомление о факте задержки, ее предположительной длительности и причин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е(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0,1% от суммы недопоставленного или поставленного с нарушением сроков товара.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При возникновении форс-мажорных обстоятель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ств Ст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Неуведомление</w:t>
      </w:r>
      <w:proofErr w:type="spell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 В случае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несет никакой финансовой обязанности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 xml:space="preserve">Казахстан.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также соблюдают антикоррупционные требования согласно приложению к Договору.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7. Конфиденциальность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1) во время раскрытия находилась в публичном доступе;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8. Заключительные положения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Договор составляется на казахском и русском языках. В случае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,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 Налоги и другие обязательные платежи в бюджет подлежат уплате в соответствии с налоговым законодательством Республики Казахстан. Поставщик обязан внести обеспечение исполнения Договора в форме, объеме и на условиях, предусмотренных в тендерной документации.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>государственных учреждений) либо после подписания Сторонами и внесения Поставщиком обеспечения исполнения Договора.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Глава 9. Адреса, банковские реквизиты и подписи Сторон: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90"/>
        <w:gridCol w:w="4795"/>
      </w:tblGrid>
      <w:tr w:rsidR="00603857" w:rsidRPr="00F265CE" w:rsidTr="00603857">
        <w:tc>
          <w:tcPr>
            <w:tcW w:w="0" w:type="auto"/>
            <w:vAlign w:val="center"/>
            <w:hideMark/>
          </w:tcPr>
          <w:p w:rsidR="00603857" w:rsidRPr="00F265CE" w:rsidRDefault="00603857" w:rsidP="00AE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Заказчик:_____________________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БИНЮридический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proofErr w:type="gram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анковские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реквизитыТелефон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e-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mailДолжность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________________Подпись, Ф.И.О. (при его наличии)Печать (при наличии)</w:t>
            </w:r>
          </w:p>
        </w:tc>
        <w:tc>
          <w:tcPr>
            <w:tcW w:w="0" w:type="auto"/>
            <w:vAlign w:val="center"/>
            <w:hideMark/>
          </w:tcPr>
          <w:p w:rsidR="00603857" w:rsidRPr="00F265CE" w:rsidRDefault="00603857" w:rsidP="00AE2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Поставщик:_____________________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БИНЮридический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  <w:proofErr w:type="gram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анковские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реквизитыТелефон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e-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mailДолжность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________________Подпись, Ф.И.О. (при </w:t>
            </w:r>
            <w:proofErr w:type="spellStart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егоналичии</w:t>
            </w:r>
            <w:proofErr w:type="spellEnd"/>
            <w:r w:rsidRPr="00F26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)Печать (при наличии)</w:t>
            </w:r>
          </w:p>
        </w:tc>
      </w:tr>
    </w:tbl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Приложение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к Типовому договору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закупа лекарственных средств и (или) медицинских изделий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br/>
        <w:t>(между Заказчиком и Поставщиком)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Антикоррупционные требования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законодательства.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 Каждая из Сторон имеет право запрашивать у другой Стороны любые документы, содержащие сведения по исполнению настоящего Договора в целях анализа хода исполнения настоящего Договора.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</w:t>
      </w: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 xml:space="preserve">другую Сторону в письменной форме. </w:t>
      </w:r>
      <w:proofErr w:type="gramStart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Сторона, получившая письменное уведомление в соответствии с пунктом 5 настоящего Антикоррупционного требования, обязана в течение 10 (десяти) календарных дней провести расследование и представить его результаты в адрес другой Стороны.</w:t>
      </w:r>
    </w:p>
    <w:p w:rsidR="00603857" w:rsidRPr="00F265CE" w:rsidRDefault="00603857" w:rsidP="00AE2135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F265CE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 </w:t>
      </w:r>
    </w:p>
    <w:bookmarkEnd w:id="0"/>
    <w:p w:rsidR="00370902" w:rsidRPr="00F265CE" w:rsidRDefault="00370902" w:rsidP="00AE21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70902" w:rsidRPr="00F2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1B1"/>
    <w:rsid w:val="00207AA8"/>
    <w:rsid w:val="00370902"/>
    <w:rsid w:val="00603857"/>
    <w:rsid w:val="00A971B1"/>
    <w:rsid w:val="00AE2135"/>
    <w:rsid w:val="00F2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3857"/>
    <w:rPr>
      <w:color w:val="0000FF"/>
      <w:u w:val="single"/>
    </w:rPr>
  </w:style>
  <w:style w:type="paragraph" w:customStyle="1" w:styleId="footer-contentlabel">
    <w:name w:val="footer-content__label"/>
    <w:basedOn w:val="a"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m-input-checkbox">
    <w:name w:val="form-input-checkbox"/>
    <w:basedOn w:val="a0"/>
    <w:rsid w:val="00603857"/>
  </w:style>
  <w:style w:type="paragraph" w:customStyle="1" w:styleId="footerbottomtext">
    <w:name w:val="footer__bottom__text"/>
    <w:basedOn w:val="a"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3857"/>
    <w:rPr>
      <w:color w:val="0000FF"/>
      <w:u w:val="single"/>
    </w:rPr>
  </w:style>
  <w:style w:type="paragraph" w:customStyle="1" w:styleId="footer-contentlabel">
    <w:name w:val="footer-content__label"/>
    <w:basedOn w:val="a"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rm-input-checkbox">
    <w:name w:val="form-input-checkbox"/>
    <w:basedOn w:val="a0"/>
    <w:rsid w:val="00603857"/>
  </w:style>
  <w:style w:type="paragraph" w:customStyle="1" w:styleId="footerbottomtext">
    <w:name w:val="footer__bottom__text"/>
    <w:basedOn w:val="a"/>
    <w:rsid w:val="0060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7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56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7876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44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62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78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6903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41740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638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80719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569222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84627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108030">
                                  <w:marLeft w:val="0"/>
                                  <w:marRight w:val="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39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5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42641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1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798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00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9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734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95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3376</Words>
  <Characters>19245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3</cp:revision>
  <dcterms:created xsi:type="dcterms:W3CDTF">2022-05-06T12:20:00Z</dcterms:created>
  <dcterms:modified xsi:type="dcterms:W3CDTF">2022-05-06T12:38:00Z</dcterms:modified>
</cp:coreProperties>
</file>